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7E02" w:rsidRPr="00467530" w:rsidRDefault="003A7E02" w:rsidP="00831C1A">
      <w:pPr>
        <w:pStyle w:val="normal0"/>
        <w:spacing w:after="120"/>
        <w:jc w:val="both"/>
        <w:rPr>
          <w:rFonts w:asciiTheme="minorHAnsi" w:hAnsiTheme="minorHAnsi"/>
          <w:b/>
          <w:sz w:val="28"/>
          <w:szCs w:val="28"/>
        </w:rPr>
      </w:pPr>
      <w:r w:rsidRPr="00467530">
        <w:rPr>
          <w:rFonts w:asciiTheme="minorHAnsi" w:hAnsiTheme="minorHAnsi"/>
          <w:b/>
          <w:noProof/>
          <w:sz w:val="28"/>
          <w:szCs w:val="28"/>
        </w:rPr>
        <w:drawing>
          <wp:anchor distT="0" distB="0" distL="114300" distR="114300" simplePos="0" relativeHeight="251659264" behindDoc="0" locked="0" layoutInCell="1" allowOverlap="1">
            <wp:simplePos x="0" y="0"/>
            <wp:positionH relativeFrom="column">
              <wp:posOffset>1837055</wp:posOffset>
            </wp:positionH>
            <wp:positionV relativeFrom="paragraph">
              <wp:posOffset>-512445</wp:posOffset>
            </wp:positionV>
            <wp:extent cx="2287905" cy="722630"/>
            <wp:effectExtent l="19050" t="0" r="0" b="0"/>
            <wp:wrapSquare wrapText="bothSides"/>
            <wp:docPr id="3" name="Imagen 1" descr="C:\Users\Alejandro_2\Dropbox\MINU-Amartya\Educación para una Ciudadanía Responsable - Caratula.jpg"/>
            <wp:cNvGraphicFramePr/>
            <a:graphic xmlns:a="http://schemas.openxmlformats.org/drawingml/2006/main">
              <a:graphicData uri="http://schemas.openxmlformats.org/drawingml/2006/picture">
                <pic:pic xmlns:pic="http://schemas.openxmlformats.org/drawingml/2006/picture">
                  <pic:nvPicPr>
                    <pic:cNvPr id="1026" name="Picture 2" descr="C:\Users\Alejandro_2\Dropbox\MINU-Amartya\Educación para una Ciudadanía Responsable - Caratula.jpg"/>
                    <pic:cNvPicPr>
                      <a:picLocks noChangeAspect="1" noChangeArrowheads="1"/>
                    </pic:cNvPicPr>
                  </pic:nvPicPr>
                  <pic:blipFill>
                    <a:blip r:embed="rId8" cstate="print"/>
                    <a:srcRect l="18569" t="41073" r="8344" b="43267"/>
                    <a:stretch>
                      <a:fillRect/>
                    </a:stretch>
                  </pic:blipFill>
                  <pic:spPr bwMode="auto">
                    <a:xfrm>
                      <a:off x="0" y="0"/>
                      <a:ext cx="2287905" cy="722630"/>
                    </a:xfrm>
                    <a:prstGeom prst="rect">
                      <a:avLst/>
                    </a:prstGeom>
                    <a:noFill/>
                  </pic:spPr>
                </pic:pic>
              </a:graphicData>
            </a:graphic>
          </wp:anchor>
        </w:drawing>
      </w:r>
    </w:p>
    <w:p w:rsidR="003A7E02" w:rsidRPr="00467530" w:rsidRDefault="003A7E02" w:rsidP="00831C1A">
      <w:pPr>
        <w:pStyle w:val="normal0"/>
        <w:spacing w:after="120"/>
        <w:jc w:val="both"/>
        <w:rPr>
          <w:rFonts w:asciiTheme="minorHAnsi" w:hAnsiTheme="minorHAnsi"/>
          <w:b/>
          <w:sz w:val="28"/>
          <w:szCs w:val="28"/>
        </w:rPr>
      </w:pPr>
    </w:p>
    <w:p w:rsidR="003A7E02" w:rsidRPr="00467530" w:rsidRDefault="003A7E02" w:rsidP="005D2645">
      <w:pPr>
        <w:pStyle w:val="normal0"/>
        <w:spacing w:after="120"/>
        <w:jc w:val="center"/>
        <w:rPr>
          <w:rFonts w:asciiTheme="minorHAnsi" w:hAnsiTheme="minorHAnsi"/>
          <w:b/>
          <w:sz w:val="28"/>
          <w:szCs w:val="28"/>
        </w:rPr>
      </w:pPr>
      <w:r w:rsidRPr="00467530">
        <w:rPr>
          <w:rFonts w:asciiTheme="minorHAnsi" w:hAnsiTheme="minorHAnsi"/>
          <w:b/>
          <w:sz w:val="28"/>
          <w:szCs w:val="28"/>
        </w:rPr>
        <w:t>EDUCACIÓN PARA UNA CIUDADANÍA SUSTENTABLE</w:t>
      </w:r>
    </w:p>
    <w:p w:rsidR="003A7E02" w:rsidRPr="00467530" w:rsidRDefault="003A7E02" w:rsidP="005D2645">
      <w:pPr>
        <w:pStyle w:val="normal0"/>
        <w:spacing w:after="120"/>
        <w:jc w:val="center"/>
        <w:rPr>
          <w:rFonts w:asciiTheme="minorHAnsi" w:hAnsiTheme="minorHAnsi"/>
          <w:b/>
          <w:sz w:val="28"/>
          <w:szCs w:val="28"/>
        </w:rPr>
      </w:pPr>
      <w:r w:rsidRPr="00467530">
        <w:rPr>
          <w:rFonts w:asciiTheme="minorHAnsi" w:hAnsiTheme="minorHAnsi"/>
          <w:b/>
          <w:sz w:val="28"/>
          <w:szCs w:val="28"/>
        </w:rPr>
        <w:t>ENCUENTRO N°4</w:t>
      </w:r>
    </w:p>
    <w:p w:rsidR="00831C1A" w:rsidRPr="00467530" w:rsidRDefault="00831C1A" w:rsidP="005D2645">
      <w:pPr>
        <w:pStyle w:val="normal0"/>
        <w:spacing w:after="120"/>
        <w:jc w:val="center"/>
        <w:rPr>
          <w:rFonts w:asciiTheme="minorHAnsi" w:hAnsiTheme="minorHAnsi"/>
          <w:b/>
          <w:sz w:val="28"/>
          <w:szCs w:val="28"/>
        </w:rPr>
      </w:pPr>
      <w:r w:rsidRPr="00467530">
        <w:rPr>
          <w:rFonts w:asciiTheme="minorHAnsi" w:hAnsiTheme="minorHAnsi"/>
          <w:b/>
          <w:sz w:val="28"/>
          <w:szCs w:val="28"/>
        </w:rPr>
        <w:t>JUEGO SOBRE CAMBIO CLIMÁTICO</w:t>
      </w:r>
      <w:r w:rsidRPr="00467530">
        <w:rPr>
          <w:rStyle w:val="Refdenotaalpie"/>
          <w:rFonts w:asciiTheme="minorHAnsi" w:hAnsiTheme="minorHAnsi"/>
          <w:b/>
          <w:sz w:val="28"/>
          <w:szCs w:val="28"/>
        </w:rPr>
        <w:footnoteReference w:id="2"/>
      </w:r>
    </w:p>
    <w:p w:rsidR="00E5286E" w:rsidRPr="003A7E02" w:rsidRDefault="00E5286E" w:rsidP="00831C1A">
      <w:pPr>
        <w:pStyle w:val="normal0"/>
        <w:spacing w:after="120"/>
        <w:jc w:val="both"/>
        <w:rPr>
          <w:rFonts w:asciiTheme="minorHAnsi" w:hAnsiTheme="minorHAnsi"/>
          <w:sz w:val="24"/>
          <w:szCs w:val="24"/>
        </w:rPr>
      </w:pPr>
    </w:p>
    <w:p w:rsidR="00E5286E" w:rsidRPr="003A7E02" w:rsidRDefault="003946DB" w:rsidP="0056696E">
      <w:pPr>
        <w:pStyle w:val="normal0"/>
        <w:numPr>
          <w:ilvl w:val="0"/>
          <w:numId w:val="3"/>
        </w:numPr>
        <w:spacing w:after="120"/>
        <w:jc w:val="both"/>
        <w:rPr>
          <w:rFonts w:asciiTheme="minorHAnsi" w:hAnsiTheme="minorHAnsi"/>
          <w:sz w:val="24"/>
          <w:szCs w:val="24"/>
        </w:rPr>
      </w:pPr>
      <w:r w:rsidRPr="003A7E02">
        <w:rPr>
          <w:rFonts w:asciiTheme="minorHAnsi" w:eastAsia="Calibri" w:hAnsiTheme="minorHAnsi" w:cs="Calibri"/>
          <w:b/>
          <w:sz w:val="24"/>
          <w:szCs w:val="24"/>
        </w:rPr>
        <w:t>Resumen</w:t>
      </w:r>
    </w:p>
    <w:p w:rsidR="00E5286E" w:rsidRPr="003A7E02" w:rsidRDefault="003946DB" w:rsidP="00831C1A">
      <w:pPr>
        <w:pStyle w:val="normal0"/>
        <w:widowControl w:val="0"/>
        <w:spacing w:after="120"/>
        <w:jc w:val="both"/>
        <w:rPr>
          <w:rFonts w:asciiTheme="minorHAnsi" w:hAnsiTheme="minorHAnsi"/>
          <w:sz w:val="24"/>
          <w:szCs w:val="24"/>
        </w:rPr>
      </w:pPr>
      <w:r w:rsidRPr="003A7E02">
        <w:rPr>
          <w:rFonts w:asciiTheme="minorHAnsi" w:eastAsia="Calibri" w:hAnsiTheme="minorHAnsi" w:cs="Calibri"/>
          <w:sz w:val="24"/>
          <w:szCs w:val="24"/>
        </w:rPr>
        <w:t>Se propone un juego de simulación de roles, sobre el gran problema socioambiental de nuestro siglo: el cambio climático. El juego recrea una reunión internacional sobre el tema. La actividad consiste en desarrollar propuestas sobre comunidades sustentables y movilidad sustentable que puedan ser aplicadas en</w:t>
      </w:r>
      <w:r w:rsidR="00831C1A">
        <w:rPr>
          <w:rFonts w:asciiTheme="minorHAnsi" w:eastAsia="Calibri" w:hAnsiTheme="minorHAnsi" w:cs="Calibri"/>
          <w:sz w:val="24"/>
          <w:szCs w:val="24"/>
        </w:rPr>
        <w:t xml:space="preserve"> el contexto donde viven los </w:t>
      </w:r>
      <w:r w:rsidR="00B3706C">
        <w:rPr>
          <w:rFonts w:asciiTheme="minorHAnsi" w:eastAsia="Calibri" w:hAnsiTheme="minorHAnsi" w:cs="Calibri"/>
          <w:sz w:val="24"/>
          <w:szCs w:val="24"/>
        </w:rPr>
        <w:t>alumnos</w:t>
      </w:r>
      <w:r w:rsidR="00831C1A">
        <w:rPr>
          <w:rFonts w:asciiTheme="minorHAnsi" w:eastAsia="Calibri" w:hAnsiTheme="minorHAnsi" w:cs="Calibri"/>
          <w:sz w:val="24"/>
          <w:szCs w:val="24"/>
        </w:rPr>
        <w:t>.</w:t>
      </w:r>
    </w:p>
    <w:p w:rsidR="00E5286E" w:rsidRPr="003A7E02" w:rsidRDefault="00E5286E" w:rsidP="00831C1A">
      <w:pPr>
        <w:pStyle w:val="normal0"/>
        <w:widowControl w:val="0"/>
        <w:spacing w:after="120"/>
        <w:jc w:val="both"/>
        <w:rPr>
          <w:rFonts w:asciiTheme="minorHAnsi" w:hAnsiTheme="minorHAnsi"/>
          <w:sz w:val="24"/>
          <w:szCs w:val="24"/>
        </w:rPr>
      </w:pPr>
    </w:p>
    <w:p w:rsidR="00E5286E" w:rsidRPr="003A7E02" w:rsidRDefault="003946DB" w:rsidP="0056696E">
      <w:pPr>
        <w:pStyle w:val="normal0"/>
        <w:numPr>
          <w:ilvl w:val="0"/>
          <w:numId w:val="3"/>
        </w:numPr>
        <w:spacing w:after="120"/>
        <w:jc w:val="both"/>
        <w:rPr>
          <w:rFonts w:asciiTheme="minorHAnsi" w:hAnsiTheme="minorHAnsi"/>
          <w:sz w:val="24"/>
          <w:szCs w:val="24"/>
        </w:rPr>
      </w:pPr>
      <w:r w:rsidRPr="0056696E">
        <w:rPr>
          <w:rFonts w:asciiTheme="minorHAnsi" w:eastAsia="Calibri" w:hAnsiTheme="minorHAnsi" w:cs="Calibri"/>
          <w:b/>
          <w:sz w:val="24"/>
          <w:szCs w:val="24"/>
        </w:rPr>
        <w:t>Objetivos</w:t>
      </w:r>
    </w:p>
    <w:p w:rsidR="00E5286E" w:rsidRPr="003A7E02" w:rsidRDefault="003946DB" w:rsidP="00831C1A">
      <w:pPr>
        <w:pStyle w:val="normal0"/>
        <w:widowControl w:val="0"/>
        <w:spacing w:after="120"/>
        <w:jc w:val="both"/>
        <w:rPr>
          <w:rFonts w:asciiTheme="minorHAnsi" w:hAnsiTheme="minorHAnsi"/>
          <w:sz w:val="24"/>
          <w:szCs w:val="24"/>
        </w:rPr>
      </w:pPr>
      <w:r w:rsidRPr="003A7E02">
        <w:rPr>
          <w:rFonts w:asciiTheme="minorHAnsi" w:eastAsia="Calibri" w:hAnsiTheme="minorHAnsi" w:cs="Calibri"/>
          <w:sz w:val="24"/>
          <w:szCs w:val="24"/>
          <w:highlight w:val="white"/>
        </w:rPr>
        <w:t xml:space="preserve">La finalidad principal es utilizar un juego de simulación como herramienta para comprender diversas perspectivas del problema del cambio climático y poder generar propuestas sobre movilidad sustentable comunidades sustentables y que puedan ser aplicadas </w:t>
      </w:r>
      <w:r w:rsidR="00831C1A" w:rsidRPr="003A7E02">
        <w:rPr>
          <w:rFonts w:asciiTheme="minorHAnsi" w:eastAsia="Calibri" w:hAnsiTheme="minorHAnsi" w:cs="Calibri"/>
          <w:sz w:val="24"/>
          <w:szCs w:val="24"/>
        </w:rPr>
        <w:t>en</w:t>
      </w:r>
      <w:r w:rsidR="00831C1A">
        <w:rPr>
          <w:rFonts w:asciiTheme="minorHAnsi" w:eastAsia="Calibri" w:hAnsiTheme="minorHAnsi" w:cs="Calibri"/>
          <w:sz w:val="24"/>
          <w:szCs w:val="24"/>
        </w:rPr>
        <w:t xml:space="preserve"> el contexto donde viven los </w:t>
      </w:r>
      <w:r w:rsidR="00B3706C">
        <w:rPr>
          <w:rFonts w:asciiTheme="minorHAnsi" w:eastAsia="Calibri" w:hAnsiTheme="minorHAnsi" w:cs="Calibri"/>
          <w:sz w:val="24"/>
          <w:szCs w:val="24"/>
        </w:rPr>
        <w:t>alumnos</w:t>
      </w:r>
      <w:r w:rsidR="00831C1A">
        <w:rPr>
          <w:rFonts w:asciiTheme="minorHAnsi" w:eastAsia="Calibri" w:hAnsiTheme="minorHAnsi" w:cs="Calibri"/>
          <w:sz w:val="24"/>
          <w:szCs w:val="24"/>
        </w:rPr>
        <w:t>.</w:t>
      </w:r>
    </w:p>
    <w:p w:rsidR="00E5286E" w:rsidRPr="003A7E02" w:rsidRDefault="00E5286E" w:rsidP="00831C1A">
      <w:pPr>
        <w:pStyle w:val="normal0"/>
        <w:spacing w:after="120"/>
        <w:jc w:val="both"/>
        <w:rPr>
          <w:rFonts w:asciiTheme="minorHAnsi" w:hAnsiTheme="minorHAnsi"/>
          <w:sz w:val="24"/>
          <w:szCs w:val="24"/>
        </w:rPr>
      </w:pPr>
    </w:p>
    <w:p w:rsidR="00E5286E" w:rsidRPr="00831C1A" w:rsidRDefault="00831C1A" w:rsidP="0056696E">
      <w:pPr>
        <w:pStyle w:val="normal0"/>
        <w:numPr>
          <w:ilvl w:val="0"/>
          <w:numId w:val="3"/>
        </w:numPr>
        <w:spacing w:after="120"/>
        <w:jc w:val="both"/>
        <w:rPr>
          <w:rFonts w:asciiTheme="minorHAnsi" w:hAnsiTheme="minorHAnsi"/>
          <w:b/>
          <w:sz w:val="24"/>
          <w:szCs w:val="24"/>
        </w:rPr>
      </w:pPr>
      <w:r>
        <w:rPr>
          <w:rFonts w:asciiTheme="minorHAnsi" w:eastAsia="Calibri" w:hAnsiTheme="minorHAnsi" w:cs="Calibri"/>
          <w:b/>
          <w:sz w:val="24"/>
          <w:szCs w:val="24"/>
        </w:rPr>
        <w:t>Objetivos específicos</w:t>
      </w:r>
    </w:p>
    <w:p w:rsidR="00E5286E" w:rsidRPr="003A7E02" w:rsidRDefault="003946DB" w:rsidP="0056696E">
      <w:pPr>
        <w:pStyle w:val="normal0"/>
        <w:numPr>
          <w:ilvl w:val="0"/>
          <w:numId w:val="4"/>
        </w:numPr>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t>Ser conscientes de los efectos del cambio climático para las sociedades humanas, especialmente las menos desarrolladas, los ecosistemas y la biodiversidad.</w:t>
      </w:r>
    </w:p>
    <w:p w:rsidR="00E5286E" w:rsidRPr="003A7E02" w:rsidRDefault="003946DB" w:rsidP="0056696E">
      <w:pPr>
        <w:pStyle w:val="normal0"/>
        <w:numPr>
          <w:ilvl w:val="0"/>
          <w:numId w:val="4"/>
        </w:numPr>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t>Reconocer la necesidad de acuerdos internacionales, planes y programas nacionales y autonómicos de lucha contra el cambio climático.</w:t>
      </w:r>
    </w:p>
    <w:p w:rsidR="00E5286E" w:rsidRPr="003A7E02" w:rsidRDefault="003946DB" w:rsidP="0056696E">
      <w:pPr>
        <w:pStyle w:val="normal0"/>
        <w:numPr>
          <w:ilvl w:val="0"/>
          <w:numId w:val="4"/>
        </w:numPr>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t>Comprender la existencia, las evidencias del fenómeno y las causas del cambio climático originado por las actividades humanas.</w:t>
      </w:r>
    </w:p>
    <w:p w:rsidR="00E5286E" w:rsidRPr="003A7E02" w:rsidRDefault="003946DB" w:rsidP="0056696E">
      <w:pPr>
        <w:pStyle w:val="normal0"/>
        <w:numPr>
          <w:ilvl w:val="0"/>
          <w:numId w:val="4"/>
        </w:numPr>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t>Identificar algunas acciones de lucha contra el cambio climático en el ámbito del ahorro y la eficiencia energética en diversos contextos.</w:t>
      </w:r>
    </w:p>
    <w:p w:rsidR="00E5286E" w:rsidRPr="003A7E02" w:rsidRDefault="003946DB" w:rsidP="0056696E">
      <w:pPr>
        <w:pStyle w:val="normal0"/>
        <w:widowControl w:val="0"/>
        <w:numPr>
          <w:ilvl w:val="0"/>
          <w:numId w:val="4"/>
        </w:numPr>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lastRenderedPageBreak/>
        <w:t>Desarrollar propuestas sobre comunidades sustentables y movilidad sustentable que</w:t>
      </w:r>
      <w:r w:rsidR="005D2645">
        <w:rPr>
          <w:rFonts w:asciiTheme="minorHAnsi" w:eastAsia="Calibri" w:hAnsiTheme="minorHAnsi" w:cs="Calibri"/>
          <w:sz w:val="24"/>
          <w:szCs w:val="24"/>
        </w:rPr>
        <w:t xml:space="preserve"> </w:t>
      </w:r>
      <w:r w:rsidRPr="003A7E02">
        <w:rPr>
          <w:rFonts w:asciiTheme="minorHAnsi" w:eastAsia="Calibri" w:hAnsiTheme="minorHAnsi" w:cs="Calibri"/>
          <w:sz w:val="24"/>
          <w:szCs w:val="24"/>
        </w:rPr>
        <w:t xml:space="preserve">puedan ser aplicadas </w:t>
      </w:r>
      <w:r w:rsidR="00831C1A" w:rsidRPr="003A7E02">
        <w:rPr>
          <w:rFonts w:asciiTheme="minorHAnsi" w:eastAsia="Calibri" w:hAnsiTheme="minorHAnsi" w:cs="Calibri"/>
          <w:sz w:val="24"/>
          <w:szCs w:val="24"/>
        </w:rPr>
        <w:t>en</w:t>
      </w:r>
      <w:r w:rsidR="00831C1A">
        <w:rPr>
          <w:rFonts w:asciiTheme="minorHAnsi" w:eastAsia="Calibri" w:hAnsiTheme="minorHAnsi" w:cs="Calibri"/>
          <w:sz w:val="24"/>
          <w:szCs w:val="24"/>
        </w:rPr>
        <w:t xml:space="preserve"> el contexto donde viven los </w:t>
      </w:r>
      <w:r w:rsidR="00B3706C">
        <w:rPr>
          <w:rFonts w:asciiTheme="minorHAnsi" w:eastAsia="Calibri" w:hAnsiTheme="minorHAnsi" w:cs="Calibri"/>
          <w:sz w:val="24"/>
          <w:szCs w:val="24"/>
        </w:rPr>
        <w:t>alumnos</w:t>
      </w:r>
      <w:r w:rsidR="00831C1A">
        <w:rPr>
          <w:rFonts w:asciiTheme="minorHAnsi" w:eastAsia="Calibri" w:hAnsiTheme="minorHAnsi" w:cs="Calibri"/>
          <w:sz w:val="24"/>
          <w:szCs w:val="24"/>
        </w:rPr>
        <w:t>.</w:t>
      </w:r>
      <w:r w:rsidRPr="003A7E02">
        <w:rPr>
          <w:rFonts w:asciiTheme="minorHAnsi" w:eastAsia="Calibri" w:hAnsiTheme="minorHAnsi" w:cs="Calibri"/>
          <w:sz w:val="24"/>
          <w:szCs w:val="24"/>
        </w:rPr>
        <w:t xml:space="preserve"> </w:t>
      </w:r>
    </w:p>
    <w:p w:rsidR="00E5286E" w:rsidRPr="003A7E02" w:rsidRDefault="00E5286E" w:rsidP="00831C1A">
      <w:pPr>
        <w:pStyle w:val="normal0"/>
        <w:spacing w:after="120"/>
        <w:jc w:val="both"/>
        <w:rPr>
          <w:rFonts w:asciiTheme="minorHAnsi" w:hAnsiTheme="minorHAnsi"/>
          <w:sz w:val="24"/>
          <w:szCs w:val="24"/>
        </w:rPr>
      </w:pPr>
    </w:p>
    <w:p w:rsidR="00E5286E" w:rsidRPr="00831C1A" w:rsidRDefault="003946DB" w:rsidP="0056696E">
      <w:pPr>
        <w:pStyle w:val="normal0"/>
        <w:numPr>
          <w:ilvl w:val="0"/>
          <w:numId w:val="3"/>
        </w:numPr>
        <w:spacing w:after="120"/>
        <w:jc w:val="both"/>
        <w:rPr>
          <w:rFonts w:asciiTheme="minorHAnsi" w:hAnsiTheme="minorHAnsi"/>
          <w:sz w:val="24"/>
          <w:szCs w:val="24"/>
        </w:rPr>
      </w:pPr>
      <w:r w:rsidRPr="00831C1A">
        <w:rPr>
          <w:rFonts w:asciiTheme="minorHAnsi" w:eastAsia="Calibri" w:hAnsiTheme="minorHAnsi" w:cs="Calibri"/>
          <w:b/>
          <w:sz w:val="24"/>
          <w:szCs w:val="24"/>
        </w:rPr>
        <w:t>Ficha técnica</w:t>
      </w:r>
    </w:p>
    <w:p w:rsidR="00E5286E" w:rsidRPr="003A7E02" w:rsidRDefault="003946DB" w:rsidP="00831C1A">
      <w:pPr>
        <w:pStyle w:val="normal0"/>
        <w:spacing w:after="120"/>
        <w:jc w:val="both"/>
        <w:rPr>
          <w:rFonts w:asciiTheme="minorHAnsi" w:hAnsiTheme="minorHAnsi"/>
          <w:sz w:val="24"/>
          <w:szCs w:val="24"/>
        </w:rPr>
      </w:pPr>
      <w:r w:rsidRPr="00831C1A">
        <w:rPr>
          <w:rFonts w:asciiTheme="minorHAnsi" w:eastAsia="Calibri" w:hAnsiTheme="minorHAnsi" w:cs="Calibri"/>
          <w:b/>
          <w:sz w:val="24"/>
          <w:szCs w:val="24"/>
        </w:rPr>
        <w:t>Edad estimada:</w:t>
      </w:r>
      <w:r w:rsidRPr="003A7E02">
        <w:rPr>
          <w:rFonts w:asciiTheme="minorHAnsi" w:eastAsia="Calibri" w:hAnsiTheme="minorHAnsi" w:cs="Calibri"/>
          <w:sz w:val="24"/>
          <w:szCs w:val="24"/>
        </w:rPr>
        <w:t xml:space="preserve"> A partir de 14 años y cualquier grupo de educación no formal y educación de adultos. Formación de formadores.</w:t>
      </w:r>
    </w:p>
    <w:p w:rsidR="00E5286E" w:rsidRPr="003A7E02" w:rsidRDefault="003946DB" w:rsidP="00831C1A">
      <w:pPr>
        <w:pStyle w:val="normal0"/>
        <w:spacing w:after="120"/>
        <w:jc w:val="both"/>
        <w:rPr>
          <w:rFonts w:asciiTheme="minorHAnsi" w:hAnsiTheme="minorHAnsi"/>
          <w:sz w:val="24"/>
          <w:szCs w:val="24"/>
        </w:rPr>
      </w:pPr>
      <w:r w:rsidRPr="00831C1A">
        <w:rPr>
          <w:rFonts w:asciiTheme="minorHAnsi" w:eastAsia="Calibri" w:hAnsiTheme="minorHAnsi" w:cs="Calibri"/>
          <w:b/>
          <w:sz w:val="24"/>
          <w:szCs w:val="24"/>
        </w:rPr>
        <w:t xml:space="preserve">Duración: </w:t>
      </w:r>
      <w:r w:rsidRPr="003A7E02">
        <w:rPr>
          <w:rFonts w:asciiTheme="minorHAnsi" w:eastAsia="Calibri" w:hAnsiTheme="minorHAnsi" w:cs="Calibri"/>
          <w:sz w:val="24"/>
          <w:szCs w:val="24"/>
        </w:rPr>
        <w:t>el juego propiamente dicho puede desarrollarse en 45 minutos. No obstante se recomiendan actividades previas y posteriores que lo complementen adecuadamente.</w:t>
      </w:r>
    </w:p>
    <w:p w:rsidR="00E5286E" w:rsidRPr="003A7E02" w:rsidRDefault="003946DB" w:rsidP="00831C1A">
      <w:pPr>
        <w:pStyle w:val="normal0"/>
        <w:spacing w:after="120"/>
        <w:jc w:val="both"/>
        <w:rPr>
          <w:rFonts w:asciiTheme="minorHAnsi" w:hAnsiTheme="minorHAnsi"/>
          <w:sz w:val="24"/>
          <w:szCs w:val="24"/>
        </w:rPr>
      </w:pPr>
      <w:r w:rsidRPr="00831C1A">
        <w:rPr>
          <w:rFonts w:asciiTheme="minorHAnsi" w:eastAsia="Calibri" w:hAnsiTheme="minorHAnsi" w:cs="Calibri"/>
          <w:b/>
          <w:sz w:val="24"/>
          <w:szCs w:val="24"/>
        </w:rPr>
        <w:t xml:space="preserve">Grupo: </w:t>
      </w:r>
      <w:r w:rsidRPr="003A7E02">
        <w:rPr>
          <w:rFonts w:asciiTheme="minorHAnsi" w:eastAsia="Calibri" w:hAnsiTheme="minorHAnsi" w:cs="Calibri"/>
          <w:sz w:val="24"/>
          <w:szCs w:val="24"/>
        </w:rPr>
        <w:t>múltiplo de 8, como se explica más adelante, al tratarse de 8 personajes los planteados.</w:t>
      </w:r>
    </w:p>
    <w:p w:rsidR="00E5286E" w:rsidRPr="003A7E02" w:rsidRDefault="003946DB" w:rsidP="00831C1A">
      <w:pPr>
        <w:pStyle w:val="normal0"/>
        <w:spacing w:after="120"/>
        <w:jc w:val="both"/>
        <w:rPr>
          <w:rFonts w:asciiTheme="minorHAnsi" w:hAnsiTheme="minorHAnsi"/>
          <w:sz w:val="24"/>
          <w:szCs w:val="24"/>
        </w:rPr>
      </w:pPr>
      <w:r w:rsidRPr="00831C1A">
        <w:rPr>
          <w:rFonts w:asciiTheme="minorHAnsi" w:eastAsia="Calibri" w:hAnsiTheme="minorHAnsi" w:cs="Calibri"/>
          <w:b/>
          <w:sz w:val="24"/>
          <w:szCs w:val="24"/>
        </w:rPr>
        <w:t>Materiales:</w:t>
      </w:r>
      <w:r w:rsidRPr="003A7E02">
        <w:rPr>
          <w:rFonts w:asciiTheme="minorHAnsi" w:eastAsia="Calibri" w:hAnsiTheme="minorHAnsi" w:cs="Calibri"/>
          <w:sz w:val="24"/>
          <w:szCs w:val="24"/>
        </w:rPr>
        <w:t xml:space="preserve"> fichas de personajes y ficha del argumento del juego.</w:t>
      </w:r>
    </w:p>
    <w:p w:rsidR="00E5286E" w:rsidRPr="003A7E02" w:rsidRDefault="003946DB" w:rsidP="00831C1A">
      <w:pPr>
        <w:pStyle w:val="normal0"/>
        <w:spacing w:after="120"/>
        <w:jc w:val="both"/>
        <w:rPr>
          <w:rFonts w:asciiTheme="minorHAnsi" w:hAnsiTheme="minorHAnsi"/>
          <w:sz w:val="24"/>
          <w:szCs w:val="24"/>
        </w:rPr>
      </w:pPr>
      <w:r w:rsidRPr="00831C1A">
        <w:rPr>
          <w:rFonts w:asciiTheme="minorHAnsi" w:eastAsia="Calibri" w:hAnsiTheme="minorHAnsi" w:cs="Calibri"/>
          <w:b/>
          <w:sz w:val="24"/>
          <w:szCs w:val="24"/>
        </w:rPr>
        <w:t xml:space="preserve">Espacio: </w:t>
      </w:r>
      <w:r w:rsidRPr="003A7E02">
        <w:rPr>
          <w:rFonts w:asciiTheme="minorHAnsi" w:eastAsia="Calibri" w:hAnsiTheme="minorHAnsi" w:cs="Calibri"/>
          <w:sz w:val="24"/>
          <w:szCs w:val="24"/>
        </w:rPr>
        <w:t>aula con mesas y sillas.</w:t>
      </w:r>
    </w:p>
    <w:p w:rsidR="00E5286E" w:rsidRPr="003A7E02" w:rsidRDefault="00E5286E" w:rsidP="00831C1A">
      <w:pPr>
        <w:pStyle w:val="normal0"/>
        <w:spacing w:after="120"/>
        <w:jc w:val="both"/>
        <w:rPr>
          <w:rFonts w:asciiTheme="minorHAnsi" w:hAnsiTheme="minorHAnsi"/>
          <w:sz w:val="24"/>
          <w:szCs w:val="24"/>
        </w:rPr>
      </w:pPr>
    </w:p>
    <w:p w:rsidR="00E5286E" w:rsidRPr="00831C1A" w:rsidRDefault="003946DB" w:rsidP="0056696E">
      <w:pPr>
        <w:pStyle w:val="normal0"/>
        <w:numPr>
          <w:ilvl w:val="0"/>
          <w:numId w:val="3"/>
        </w:numPr>
        <w:spacing w:after="120"/>
        <w:jc w:val="both"/>
        <w:rPr>
          <w:rFonts w:asciiTheme="minorHAnsi" w:hAnsiTheme="minorHAnsi"/>
          <w:sz w:val="24"/>
          <w:szCs w:val="24"/>
        </w:rPr>
      </w:pPr>
      <w:r w:rsidRPr="00831C1A">
        <w:rPr>
          <w:rFonts w:asciiTheme="minorHAnsi" w:eastAsia="Calibri" w:hAnsiTheme="minorHAnsi" w:cs="Calibri"/>
          <w:b/>
          <w:sz w:val="24"/>
          <w:szCs w:val="24"/>
        </w:rPr>
        <w:t>Claves didácticas</w:t>
      </w:r>
    </w:p>
    <w:p w:rsidR="00831C1A" w:rsidRDefault="003946DB" w:rsidP="00831C1A">
      <w:pPr>
        <w:pStyle w:val="normal0"/>
        <w:spacing w:after="120"/>
        <w:jc w:val="both"/>
        <w:rPr>
          <w:rFonts w:asciiTheme="minorHAnsi" w:eastAsia="Calibri" w:hAnsiTheme="minorHAnsi" w:cs="Calibri"/>
          <w:sz w:val="24"/>
          <w:szCs w:val="24"/>
        </w:rPr>
      </w:pPr>
      <w:r w:rsidRPr="00831C1A">
        <w:rPr>
          <w:rFonts w:asciiTheme="minorHAnsi" w:eastAsia="Calibri" w:hAnsiTheme="minorHAnsi" w:cs="Calibri"/>
          <w:b/>
          <w:sz w:val="24"/>
          <w:szCs w:val="24"/>
        </w:rPr>
        <w:t>Conceptos:</w:t>
      </w:r>
      <w:r w:rsidR="00831C1A">
        <w:rPr>
          <w:rFonts w:asciiTheme="minorHAnsi" w:eastAsia="Calibri" w:hAnsiTheme="minorHAnsi" w:cs="Calibri"/>
          <w:sz w:val="24"/>
          <w:szCs w:val="24"/>
        </w:rPr>
        <w:t xml:space="preserve"> </w:t>
      </w:r>
      <w:r w:rsidRPr="003A7E02">
        <w:rPr>
          <w:rFonts w:asciiTheme="minorHAnsi" w:eastAsia="Calibri" w:hAnsiTheme="minorHAnsi" w:cs="Calibri"/>
          <w:sz w:val="24"/>
          <w:szCs w:val="24"/>
        </w:rPr>
        <w:t>Conflictos de interés, países en desarrollo, eficiencia energética y Protocolo de Kyoto.</w:t>
      </w:r>
    </w:p>
    <w:p w:rsidR="00E5286E" w:rsidRPr="003A7E02" w:rsidRDefault="003946DB" w:rsidP="00831C1A">
      <w:pPr>
        <w:pStyle w:val="normal0"/>
        <w:spacing w:after="120"/>
        <w:jc w:val="both"/>
        <w:rPr>
          <w:rFonts w:asciiTheme="minorHAnsi" w:hAnsiTheme="minorHAnsi"/>
          <w:sz w:val="24"/>
          <w:szCs w:val="24"/>
        </w:rPr>
      </w:pPr>
      <w:r w:rsidRPr="00831C1A">
        <w:rPr>
          <w:rFonts w:asciiTheme="minorHAnsi" w:eastAsia="Calibri" w:hAnsiTheme="minorHAnsi" w:cs="Calibri"/>
          <w:b/>
          <w:sz w:val="24"/>
          <w:szCs w:val="24"/>
        </w:rPr>
        <w:t>Competencias y valores:</w:t>
      </w:r>
      <w:r w:rsidR="00831C1A" w:rsidRPr="00831C1A">
        <w:rPr>
          <w:rFonts w:asciiTheme="minorHAnsi" w:eastAsia="Calibri" w:hAnsiTheme="minorHAnsi" w:cs="Calibri"/>
          <w:b/>
          <w:sz w:val="24"/>
          <w:szCs w:val="24"/>
        </w:rPr>
        <w:t xml:space="preserve"> </w:t>
      </w:r>
      <w:r w:rsidRPr="003A7E02">
        <w:rPr>
          <w:rFonts w:asciiTheme="minorHAnsi" w:eastAsia="Calibri" w:hAnsiTheme="minorHAnsi" w:cs="Calibri"/>
          <w:sz w:val="24"/>
          <w:szCs w:val="24"/>
        </w:rPr>
        <w:t>Empatía, expresión oral, argumentación, interpretación, reflexión, debate, ejemplificación, negociación, análisis de información y trabajo en grupo.</w:t>
      </w:r>
    </w:p>
    <w:p w:rsidR="00E5286E" w:rsidRPr="003A7E02" w:rsidRDefault="00E5286E" w:rsidP="00831C1A">
      <w:pPr>
        <w:pStyle w:val="normal0"/>
        <w:spacing w:after="120"/>
        <w:jc w:val="both"/>
        <w:rPr>
          <w:rFonts w:asciiTheme="minorHAnsi" w:hAnsiTheme="minorHAnsi"/>
          <w:sz w:val="24"/>
          <w:szCs w:val="24"/>
        </w:rPr>
      </w:pPr>
    </w:p>
    <w:p w:rsidR="00E5286E" w:rsidRPr="00831C1A" w:rsidRDefault="003946DB" w:rsidP="0056696E">
      <w:pPr>
        <w:pStyle w:val="normal0"/>
        <w:numPr>
          <w:ilvl w:val="0"/>
          <w:numId w:val="3"/>
        </w:numPr>
        <w:spacing w:after="120"/>
        <w:jc w:val="both"/>
        <w:rPr>
          <w:rFonts w:asciiTheme="minorHAnsi" w:hAnsiTheme="minorHAnsi"/>
          <w:b/>
          <w:sz w:val="24"/>
          <w:szCs w:val="24"/>
        </w:rPr>
      </w:pPr>
      <w:r w:rsidRPr="00831C1A">
        <w:rPr>
          <w:rFonts w:asciiTheme="minorHAnsi" w:eastAsia="Calibri" w:hAnsiTheme="minorHAnsi" w:cs="Calibri"/>
          <w:b/>
          <w:sz w:val="24"/>
          <w:szCs w:val="24"/>
        </w:rPr>
        <w:t>Preparación</w:t>
      </w:r>
    </w:p>
    <w:p w:rsidR="00E5286E" w:rsidRPr="003A7E02" w:rsidRDefault="003946DB" w:rsidP="00831C1A">
      <w:pPr>
        <w:pStyle w:val="normal0"/>
        <w:spacing w:after="120"/>
        <w:jc w:val="both"/>
        <w:rPr>
          <w:rFonts w:asciiTheme="minorHAnsi" w:hAnsiTheme="minorHAnsi"/>
          <w:sz w:val="24"/>
          <w:szCs w:val="24"/>
        </w:rPr>
      </w:pPr>
      <w:r w:rsidRPr="003A7E02">
        <w:rPr>
          <w:rFonts w:asciiTheme="minorHAnsi" w:eastAsia="Calibri" w:hAnsiTheme="minorHAnsi" w:cs="Calibri"/>
          <w:sz w:val="24"/>
          <w:szCs w:val="24"/>
        </w:rPr>
        <w:t>1</w:t>
      </w:r>
      <w:r w:rsidR="00831C1A">
        <w:rPr>
          <w:rFonts w:asciiTheme="minorHAnsi" w:eastAsia="Calibri" w:hAnsiTheme="minorHAnsi" w:cs="Calibri"/>
          <w:sz w:val="24"/>
          <w:szCs w:val="24"/>
        </w:rPr>
        <w:t>.</w:t>
      </w:r>
      <w:r w:rsidRPr="003A7E02">
        <w:rPr>
          <w:rFonts w:asciiTheme="minorHAnsi" w:eastAsia="Calibri" w:hAnsiTheme="minorHAnsi" w:cs="Calibri"/>
          <w:sz w:val="24"/>
          <w:szCs w:val="24"/>
        </w:rPr>
        <w:t xml:space="preserve"> La dinámica del juego se debe adaptar a las peculiaridades de los grupos. Se ha planteado un taller de </w:t>
      </w:r>
      <w:r w:rsidR="005D2645">
        <w:rPr>
          <w:rFonts w:asciiTheme="minorHAnsi" w:eastAsia="Calibri" w:hAnsiTheme="minorHAnsi" w:cs="Calibri"/>
          <w:sz w:val="24"/>
          <w:szCs w:val="24"/>
        </w:rPr>
        <w:t>80 minutos en total</w:t>
      </w:r>
      <w:r w:rsidRPr="003A7E02">
        <w:rPr>
          <w:rFonts w:asciiTheme="minorHAnsi" w:eastAsia="Calibri" w:hAnsiTheme="minorHAnsi" w:cs="Calibri"/>
          <w:sz w:val="24"/>
          <w:szCs w:val="24"/>
        </w:rPr>
        <w:t>.</w:t>
      </w:r>
    </w:p>
    <w:p w:rsidR="00E5286E" w:rsidRPr="003A7E02" w:rsidRDefault="003946DB" w:rsidP="00831C1A">
      <w:pPr>
        <w:pStyle w:val="normal0"/>
        <w:spacing w:after="120"/>
        <w:jc w:val="both"/>
        <w:rPr>
          <w:rFonts w:asciiTheme="minorHAnsi" w:hAnsiTheme="minorHAnsi"/>
          <w:sz w:val="24"/>
          <w:szCs w:val="24"/>
        </w:rPr>
      </w:pPr>
      <w:r w:rsidRPr="003A7E02">
        <w:rPr>
          <w:rFonts w:asciiTheme="minorHAnsi" w:eastAsia="Calibri" w:hAnsiTheme="minorHAnsi" w:cs="Calibri"/>
          <w:sz w:val="24"/>
          <w:szCs w:val="24"/>
        </w:rPr>
        <w:t>2</w:t>
      </w:r>
      <w:r w:rsidR="00831C1A">
        <w:rPr>
          <w:rFonts w:asciiTheme="minorHAnsi" w:eastAsia="Calibri" w:hAnsiTheme="minorHAnsi" w:cs="Calibri"/>
          <w:sz w:val="24"/>
          <w:szCs w:val="24"/>
        </w:rPr>
        <w:t>.</w:t>
      </w:r>
      <w:r w:rsidRPr="003A7E02">
        <w:rPr>
          <w:rFonts w:asciiTheme="minorHAnsi" w:eastAsia="Calibri" w:hAnsiTheme="minorHAnsi" w:cs="Calibri"/>
          <w:sz w:val="24"/>
          <w:szCs w:val="24"/>
        </w:rPr>
        <w:t xml:space="preserve"> </w:t>
      </w:r>
      <w:r w:rsidR="005D2645">
        <w:rPr>
          <w:rFonts w:asciiTheme="minorHAnsi" w:eastAsia="Calibri" w:hAnsiTheme="minorHAnsi" w:cs="Calibri"/>
          <w:sz w:val="24"/>
          <w:szCs w:val="24"/>
        </w:rPr>
        <w:t>Y</w:t>
      </w:r>
      <w:r w:rsidRPr="003A7E02">
        <w:rPr>
          <w:rFonts w:asciiTheme="minorHAnsi" w:eastAsia="Calibri" w:hAnsiTheme="minorHAnsi" w:cs="Calibri"/>
          <w:sz w:val="24"/>
          <w:szCs w:val="24"/>
        </w:rPr>
        <w:t xml:space="preserve">a que hay ocho personajes el juego se plantea siempre para ocho participantes o un número múltiplo. Para acomodarse al número de participantes, los personajes principales pueden traer «un acompañante» como personaje secundario, que comparte un perfil similar y sus mismas opiniones. Por ejemplo, la científica puede venir con un colega, un becario, etc. En general, da buen resultado que los participantes decidan quién es su «ayudante» o «acompañante». Así, los presidentes traen vicepresidentes, etc. Algunos personajes pueden tener acompañante y otros no, de manera que nos podemos adaptar al grupo y para una sesión se pueden hacer grupos de dos, tres o cuatro personas. </w:t>
      </w:r>
    </w:p>
    <w:p w:rsidR="00E5286E" w:rsidRPr="003A7E02" w:rsidRDefault="003946DB" w:rsidP="00831C1A">
      <w:pPr>
        <w:pStyle w:val="normal0"/>
        <w:spacing w:after="120"/>
        <w:jc w:val="both"/>
        <w:rPr>
          <w:rFonts w:asciiTheme="minorHAnsi" w:hAnsiTheme="minorHAnsi"/>
          <w:sz w:val="24"/>
          <w:szCs w:val="24"/>
        </w:rPr>
      </w:pPr>
      <w:r w:rsidRPr="003A7E02">
        <w:rPr>
          <w:rFonts w:asciiTheme="minorHAnsi" w:eastAsia="Calibri" w:hAnsiTheme="minorHAnsi" w:cs="Calibri"/>
          <w:sz w:val="24"/>
          <w:szCs w:val="24"/>
        </w:rPr>
        <w:t xml:space="preserve">Además, el </w:t>
      </w:r>
      <w:r w:rsidR="005D2645">
        <w:rPr>
          <w:rFonts w:asciiTheme="minorHAnsi" w:eastAsia="Calibri" w:hAnsiTheme="minorHAnsi" w:cs="Calibri"/>
          <w:sz w:val="24"/>
          <w:szCs w:val="24"/>
        </w:rPr>
        <w:t xml:space="preserve">docente </w:t>
      </w:r>
      <w:r w:rsidRPr="003A7E02">
        <w:rPr>
          <w:rFonts w:asciiTheme="minorHAnsi" w:eastAsia="Calibri" w:hAnsiTheme="minorHAnsi" w:cs="Calibri"/>
          <w:sz w:val="24"/>
          <w:szCs w:val="24"/>
        </w:rPr>
        <w:t xml:space="preserve">ha de controlar los tiempos y las intervenciones, animar y motivar a los que les cuesta hablar, reconducir a los que se van del tema, ayudar a explicitar claramente su postura a unos y otros (a favor o en contra), reforzar los argumentos dados por un miembro de </w:t>
      </w:r>
      <w:r w:rsidRPr="003A7E02">
        <w:rPr>
          <w:rFonts w:asciiTheme="minorHAnsi" w:eastAsia="Calibri" w:hAnsiTheme="minorHAnsi" w:cs="Calibri"/>
          <w:sz w:val="24"/>
          <w:szCs w:val="24"/>
        </w:rPr>
        <w:lastRenderedPageBreak/>
        <w:t>la reunión ante el resto, etc. Este papel neutral, es muy importante. También es posible crear más personajes. Con más personajes podemos hacer que todos sean protagonistas.</w:t>
      </w:r>
    </w:p>
    <w:p w:rsidR="00E5286E" w:rsidRPr="003A7E02" w:rsidRDefault="00E5286E" w:rsidP="00831C1A">
      <w:pPr>
        <w:pStyle w:val="normal0"/>
        <w:spacing w:after="120"/>
        <w:jc w:val="both"/>
        <w:rPr>
          <w:rFonts w:asciiTheme="minorHAnsi" w:hAnsiTheme="minorHAnsi"/>
          <w:sz w:val="24"/>
          <w:szCs w:val="24"/>
        </w:rPr>
      </w:pPr>
    </w:p>
    <w:p w:rsidR="00E5286E" w:rsidRPr="00831C1A" w:rsidRDefault="003946DB" w:rsidP="0056696E">
      <w:pPr>
        <w:pStyle w:val="normal0"/>
        <w:numPr>
          <w:ilvl w:val="0"/>
          <w:numId w:val="3"/>
        </w:numPr>
        <w:spacing w:after="120"/>
        <w:jc w:val="both"/>
        <w:rPr>
          <w:rFonts w:asciiTheme="minorHAnsi" w:hAnsiTheme="minorHAnsi"/>
          <w:b/>
          <w:sz w:val="24"/>
          <w:szCs w:val="24"/>
        </w:rPr>
      </w:pPr>
      <w:r w:rsidRPr="00831C1A">
        <w:rPr>
          <w:rFonts w:asciiTheme="minorHAnsi" w:eastAsia="Calibri" w:hAnsiTheme="minorHAnsi" w:cs="Calibri"/>
          <w:b/>
          <w:sz w:val="24"/>
          <w:szCs w:val="24"/>
        </w:rPr>
        <w:t>Desarrollo del juego</w:t>
      </w:r>
    </w:p>
    <w:p w:rsidR="0056696E" w:rsidRDefault="003946DB" w:rsidP="005D2645">
      <w:pPr>
        <w:pStyle w:val="normal0"/>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t>1</w:t>
      </w:r>
      <w:r w:rsidR="00831C1A">
        <w:rPr>
          <w:rFonts w:asciiTheme="minorHAnsi" w:eastAsia="Calibri" w:hAnsiTheme="minorHAnsi" w:cs="Calibri"/>
          <w:sz w:val="24"/>
          <w:szCs w:val="24"/>
        </w:rPr>
        <w:t>.</w:t>
      </w:r>
      <w:r w:rsidRPr="003A7E02">
        <w:rPr>
          <w:rFonts w:asciiTheme="minorHAnsi" w:eastAsia="Calibri" w:hAnsiTheme="minorHAnsi" w:cs="Calibri"/>
          <w:sz w:val="24"/>
          <w:szCs w:val="24"/>
        </w:rPr>
        <w:t xml:space="preserve"> Proceder a la lectura del argumento, pero sin desvelar aún los personajes</w:t>
      </w:r>
      <w:r w:rsidR="00831C1A">
        <w:rPr>
          <w:rFonts w:asciiTheme="minorHAnsi" w:hAnsiTheme="minorHAnsi"/>
          <w:sz w:val="24"/>
          <w:szCs w:val="24"/>
        </w:rPr>
        <w:t xml:space="preserve"> </w:t>
      </w:r>
      <w:r w:rsidR="0056696E">
        <w:rPr>
          <w:rFonts w:asciiTheme="minorHAnsi" w:eastAsia="Calibri" w:hAnsiTheme="minorHAnsi" w:cs="Calibri"/>
          <w:sz w:val="24"/>
          <w:szCs w:val="24"/>
        </w:rPr>
        <w:t>al grupo:</w:t>
      </w:r>
    </w:p>
    <w:p w:rsidR="005D2645" w:rsidRDefault="003946DB" w:rsidP="005D2645">
      <w:pPr>
        <w:pStyle w:val="normal0"/>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t>Un organismo internacional quiere celebrar una reunión internacional so</w:t>
      </w:r>
      <w:r w:rsidR="005D2645">
        <w:rPr>
          <w:rFonts w:asciiTheme="minorHAnsi" w:eastAsia="Calibri" w:hAnsiTheme="minorHAnsi" w:cs="Calibri"/>
          <w:sz w:val="24"/>
          <w:szCs w:val="24"/>
        </w:rPr>
        <w:t>bre Cambio Climático e</w:t>
      </w:r>
      <w:r w:rsidRPr="003A7E02">
        <w:rPr>
          <w:rFonts w:asciiTheme="minorHAnsi" w:eastAsia="Calibri" w:hAnsiTheme="minorHAnsi" w:cs="Calibri"/>
          <w:sz w:val="24"/>
          <w:szCs w:val="24"/>
        </w:rPr>
        <w:t xml:space="preserve">n </w:t>
      </w:r>
      <w:r w:rsidR="005D2645">
        <w:rPr>
          <w:rFonts w:asciiTheme="minorHAnsi" w:eastAsia="Calibri" w:hAnsiTheme="minorHAnsi" w:cs="Calibri"/>
          <w:sz w:val="24"/>
          <w:szCs w:val="24"/>
        </w:rPr>
        <w:t xml:space="preserve">Argentina </w:t>
      </w:r>
      <w:r w:rsidRPr="003A7E02">
        <w:rPr>
          <w:rFonts w:asciiTheme="minorHAnsi" w:eastAsia="Calibri" w:hAnsiTheme="minorHAnsi" w:cs="Calibri"/>
          <w:sz w:val="24"/>
          <w:szCs w:val="24"/>
        </w:rPr>
        <w:t>de forma urgente para escuchar propuestas sobre comunidades sustent</w:t>
      </w:r>
      <w:r w:rsidR="005D2645">
        <w:rPr>
          <w:rFonts w:asciiTheme="minorHAnsi" w:eastAsia="Calibri" w:hAnsiTheme="minorHAnsi" w:cs="Calibri"/>
          <w:sz w:val="24"/>
          <w:szCs w:val="24"/>
        </w:rPr>
        <w:t>ables y movilidad sustentable.</w:t>
      </w:r>
    </w:p>
    <w:p w:rsidR="005D2645" w:rsidRDefault="005D2645" w:rsidP="005D2645">
      <w:pPr>
        <w:pStyle w:val="normal0"/>
        <w:spacing w:after="120"/>
        <w:jc w:val="both"/>
        <w:rPr>
          <w:rFonts w:asciiTheme="minorHAnsi" w:eastAsia="Calibri" w:hAnsiTheme="minorHAnsi" w:cs="Calibri"/>
          <w:sz w:val="24"/>
          <w:szCs w:val="24"/>
        </w:rPr>
      </w:pPr>
      <w:r>
        <w:rPr>
          <w:rFonts w:asciiTheme="minorHAnsi" w:eastAsia="Calibri" w:hAnsiTheme="minorHAnsi" w:cs="Calibri"/>
          <w:sz w:val="24"/>
          <w:szCs w:val="24"/>
        </w:rPr>
        <w:t>Se indica que n</w:t>
      </w:r>
      <w:r w:rsidR="003946DB" w:rsidRPr="003A7E02">
        <w:rPr>
          <w:rFonts w:asciiTheme="minorHAnsi" w:eastAsia="Calibri" w:hAnsiTheme="minorHAnsi" w:cs="Calibri"/>
          <w:sz w:val="24"/>
          <w:szCs w:val="24"/>
        </w:rPr>
        <w:t xml:space="preserve">uevos estudios parecen apuntar que el origen del calentamiento global y del cambio climático son definitivamente las actividades humanas y no la variabilidad climática natural. Así, se cree conveniente fijar nuevos límites de emisiones de Gases de Efecto Invernadero mucho más drásticos para todos los países y que éstos asuman el compromiso de un fuerte recorte de aquellas, más allá del Protocolo de Kyoto y del Plan de Acción de Montreal. Todo ello con el objetivo de que no se superen los 2º C de aumento de la temperatura media del planeta, que tendría consecuencias catastróficas para las sociedades humanas. Para ello, la reducción en la emisión de gases de efecto invernadero debe situarse como mínimo en un 30% en 2020; y en 80% hacia 2050. </w:t>
      </w:r>
    </w:p>
    <w:p w:rsidR="005D2645" w:rsidRDefault="003946DB" w:rsidP="005D2645">
      <w:pPr>
        <w:pStyle w:val="normal0"/>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t>Para alcanzar esos objetivos debe empezarse a trabajar ya. Además se pretende conseguir que incluso los países en desarrollo asuman compromisos para controlar las emisiones de CO2 y otros gases de efecto invernadero, no sólo los países desarrollados. Antes, se quiere hablar con diversos sectores y expertos y realizar una ronda de opiniones para tomar la decisión con el mayor consenso posible y escuchar propuestas sobre comunidades sustentables y transporte que tiendan a lograr esas reducciones en las emisiones.</w:t>
      </w:r>
    </w:p>
    <w:p w:rsidR="0056696E" w:rsidRDefault="0056696E" w:rsidP="005D2645">
      <w:pPr>
        <w:pStyle w:val="normal0"/>
        <w:spacing w:after="120"/>
        <w:jc w:val="both"/>
        <w:rPr>
          <w:rFonts w:asciiTheme="minorHAnsi" w:eastAsia="Calibri" w:hAnsiTheme="minorHAnsi" w:cs="Calibri"/>
          <w:sz w:val="24"/>
          <w:szCs w:val="24"/>
        </w:rPr>
      </w:pPr>
      <w:r>
        <w:rPr>
          <w:rFonts w:asciiTheme="minorHAnsi" w:eastAsia="Calibri" w:hAnsiTheme="minorHAnsi" w:cs="Calibri"/>
          <w:sz w:val="24"/>
          <w:szCs w:val="24"/>
        </w:rPr>
        <w:t>Duración: 5 minutos</w:t>
      </w:r>
    </w:p>
    <w:p w:rsidR="0056696E" w:rsidRDefault="0056696E" w:rsidP="005D2645">
      <w:pPr>
        <w:pStyle w:val="normal0"/>
        <w:spacing w:after="120"/>
        <w:jc w:val="both"/>
        <w:rPr>
          <w:rFonts w:asciiTheme="minorHAnsi" w:eastAsia="Calibri" w:hAnsiTheme="minorHAnsi" w:cs="Calibri"/>
          <w:sz w:val="24"/>
          <w:szCs w:val="24"/>
        </w:rPr>
      </w:pPr>
    </w:p>
    <w:p w:rsidR="0056696E" w:rsidRDefault="0056696E" w:rsidP="005D2645">
      <w:pPr>
        <w:pStyle w:val="normal0"/>
        <w:spacing w:after="120"/>
        <w:jc w:val="both"/>
        <w:rPr>
          <w:rFonts w:asciiTheme="minorHAnsi" w:eastAsia="Calibri" w:hAnsiTheme="minorHAnsi" w:cs="Calibri"/>
          <w:sz w:val="24"/>
          <w:szCs w:val="24"/>
        </w:rPr>
      </w:pPr>
      <w:r>
        <w:rPr>
          <w:rFonts w:asciiTheme="minorHAnsi" w:eastAsia="Calibri" w:hAnsiTheme="minorHAnsi" w:cs="Calibri"/>
          <w:sz w:val="24"/>
          <w:szCs w:val="24"/>
        </w:rPr>
        <w:t>2. Lectura y explicación de la consigna:</w:t>
      </w:r>
    </w:p>
    <w:p w:rsidR="00831C1A" w:rsidRPr="0056696E" w:rsidRDefault="0056696E" w:rsidP="0056696E">
      <w:pPr>
        <w:pStyle w:val="normal0"/>
        <w:spacing w:after="120"/>
        <w:jc w:val="both"/>
        <w:rPr>
          <w:rFonts w:asciiTheme="minorHAnsi" w:eastAsia="Calibri" w:hAnsiTheme="minorHAnsi" w:cs="Calibri"/>
          <w:sz w:val="24"/>
          <w:szCs w:val="24"/>
        </w:rPr>
      </w:pPr>
      <w:r>
        <w:rPr>
          <w:rFonts w:asciiTheme="minorHAnsi" w:eastAsia="Calibri" w:hAnsiTheme="minorHAnsi" w:cs="Calibri"/>
          <w:sz w:val="24"/>
          <w:szCs w:val="24"/>
        </w:rPr>
        <w:t>Desarrollar</w:t>
      </w:r>
      <w:r w:rsidR="003946DB" w:rsidRPr="0056696E">
        <w:rPr>
          <w:rFonts w:asciiTheme="minorHAnsi" w:eastAsia="Calibri" w:hAnsiTheme="minorHAnsi" w:cs="Calibri"/>
          <w:sz w:val="24"/>
          <w:szCs w:val="24"/>
        </w:rPr>
        <w:t xml:space="preserve"> propuestas sobre comunidades sustentables y movilidad sustentable que puedan ser aplicadas en </w:t>
      </w:r>
      <w:r w:rsidR="00831C1A" w:rsidRPr="0056696E">
        <w:rPr>
          <w:rFonts w:asciiTheme="minorHAnsi" w:eastAsia="Calibri" w:hAnsiTheme="minorHAnsi" w:cs="Calibri"/>
          <w:sz w:val="24"/>
          <w:szCs w:val="24"/>
        </w:rPr>
        <w:t>el contexto donde viven</w:t>
      </w:r>
      <w:r w:rsidR="003946DB" w:rsidRPr="0056696E">
        <w:rPr>
          <w:rFonts w:asciiTheme="minorHAnsi" w:eastAsia="Calibri" w:hAnsiTheme="minorHAnsi" w:cs="Calibri"/>
          <w:sz w:val="24"/>
          <w:szCs w:val="24"/>
        </w:rPr>
        <w:t xml:space="preserve"> para lograr reducciones en las emisiones de gases de efecto invernadero.</w:t>
      </w:r>
      <w:r>
        <w:rPr>
          <w:rFonts w:asciiTheme="minorHAnsi" w:eastAsia="Calibri" w:hAnsiTheme="minorHAnsi" w:cs="Calibri"/>
          <w:sz w:val="24"/>
          <w:szCs w:val="24"/>
        </w:rPr>
        <w:t xml:space="preserve"> </w:t>
      </w:r>
      <w:r w:rsidR="003946DB" w:rsidRPr="0056696E">
        <w:rPr>
          <w:rFonts w:asciiTheme="minorHAnsi" w:eastAsia="Calibri" w:hAnsiTheme="minorHAnsi" w:cs="Calibri"/>
          <w:b/>
          <w:sz w:val="24"/>
          <w:szCs w:val="24"/>
        </w:rPr>
        <w:t>Ponete en la piel de los siguientes personajes teniendo en cuenta sus intereses y motivaciones para realizar las propuestas.</w:t>
      </w:r>
    </w:p>
    <w:p w:rsidR="00831C1A" w:rsidRDefault="0056696E" w:rsidP="0056696E">
      <w:pPr>
        <w:pStyle w:val="normal0"/>
        <w:widowControl w:val="0"/>
        <w:spacing w:after="120"/>
        <w:jc w:val="both"/>
        <w:rPr>
          <w:rFonts w:asciiTheme="minorHAnsi" w:hAnsiTheme="minorHAnsi"/>
          <w:sz w:val="24"/>
          <w:szCs w:val="24"/>
        </w:rPr>
      </w:pPr>
      <w:r>
        <w:rPr>
          <w:rFonts w:asciiTheme="minorHAnsi" w:hAnsiTheme="minorHAnsi"/>
          <w:sz w:val="24"/>
          <w:szCs w:val="24"/>
        </w:rPr>
        <w:t>Duración: 5 minutos</w:t>
      </w:r>
    </w:p>
    <w:p w:rsidR="0056696E" w:rsidRDefault="0056696E" w:rsidP="0056696E">
      <w:pPr>
        <w:pStyle w:val="normal0"/>
        <w:widowControl w:val="0"/>
        <w:spacing w:after="120"/>
        <w:jc w:val="both"/>
        <w:rPr>
          <w:rFonts w:asciiTheme="minorHAnsi" w:hAnsiTheme="minorHAnsi"/>
          <w:sz w:val="24"/>
          <w:szCs w:val="24"/>
        </w:rPr>
      </w:pPr>
    </w:p>
    <w:p w:rsidR="00E5286E" w:rsidRPr="0056696E" w:rsidRDefault="0056696E" w:rsidP="00831C1A">
      <w:pPr>
        <w:pStyle w:val="normal0"/>
        <w:widowControl w:val="0"/>
        <w:spacing w:after="120"/>
        <w:jc w:val="both"/>
        <w:rPr>
          <w:rFonts w:asciiTheme="minorHAnsi" w:hAnsiTheme="minorHAnsi"/>
          <w:sz w:val="24"/>
          <w:szCs w:val="24"/>
        </w:rPr>
      </w:pPr>
      <w:r>
        <w:rPr>
          <w:rFonts w:asciiTheme="minorHAnsi" w:eastAsia="Calibri" w:hAnsiTheme="minorHAnsi" w:cs="Calibri"/>
          <w:sz w:val="24"/>
          <w:szCs w:val="24"/>
        </w:rPr>
        <w:t>3</w:t>
      </w:r>
      <w:r w:rsidRPr="0056696E">
        <w:rPr>
          <w:rFonts w:asciiTheme="minorHAnsi" w:eastAsia="Calibri" w:hAnsiTheme="minorHAnsi" w:cs="Calibri"/>
          <w:sz w:val="24"/>
          <w:szCs w:val="24"/>
        </w:rPr>
        <w:t xml:space="preserve">. </w:t>
      </w:r>
      <w:r w:rsidR="003946DB" w:rsidRPr="0056696E">
        <w:rPr>
          <w:rFonts w:asciiTheme="minorHAnsi" w:eastAsia="Calibri" w:hAnsiTheme="minorHAnsi" w:cs="Calibri"/>
          <w:sz w:val="24"/>
          <w:szCs w:val="24"/>
        </w:rPr>
        <w:t>Reparto y asignación de papeles y creación de grupos</w:t>
      </w:r>
      <w:r>
        <w:rPr>
          <w:rFonts w:asciiTheme="minorHAnsi" w:eastAsia="Calibri" w:hAnsiTheme="minorHAnsi" w:cs="Calibri"/>
          <w:sz w:val="24"/>
          <w:szCs w:val="24"/>
        </w:rPr>
        <w:t>:</w:t>
      </w:r>
    </w:p>
    <w:p w:rsidR="005D2645" w:rsidRDefault="003946DB" w:rsidP="00831C1A">
      <w:pPr>
        <w:pStyle w:val="normal0"/>
        <w:spacing w:after="120"/>
        <w:jc w:val="both"/>
        <w:rPr>
          <w:rFonts w:asciiTheme="minorHAnsi" w:eastAsia="Calibri" w:hAnsiTheme="minorHAnsi" w:cs="Calibri"/>
          <w:sz w:val="24"/>
          <w:szCs w:val="24"/>
        </w:rPr>
      </w:pPr>
      <w:r w:rsidRPr="003A7E02">
        <w:rPr>
          <w:rFonts w:asciiTheme="minorHAnsi" w:eastAsia="Calibri" w:hAnsiTheme="minorHAnsi" w:cs="Calibri"/>
          <w:sz w:val="24"/>
          <w:szCs w:val="24"/>
        </w:rPr>
        <w:lastRenderedPageBreak/>
        <w:t>Se reparten las tarjetas intentando otorgar en lo posible a las personas que intervienen personajes contrarios a su manera de pensar, detectada en el trabajo previo con el grupo. Asignación de papeles y creación de grupos de 3-4 personas con personaje p</w:t>
      </w:r>
      <w:r w:rsidR="005D2645">
        <w:rPr>
          <w:rFonts w:asciiTheme="minorHAnsi" w:eastAsia="Calibri" w:hAnsiTheme="minorHAnsi" w:cs="Calibri"/>
          <w:sz w:val="24"/>
          <w:szCs w:val="24"/>
        </w:rPr>
        <w:t>rincipal y papeles secundarios.</w:t>
      </w:r>
    </w:p>
    <w:p w:rsidR="00E5286E" w:rsidRPr="003A7E02" w:rsidRDefault="003946DB" w:rsidP="00831C1A">
      <w:pPr>
        <w:pStyle w:val="normal0"/>
        <w:spacing w:after="120"/>
        <w:jc w:val="both"/>
        <w:rPr>
          <w:rFonts w:asciiTheme="minorHAnsi" w:hAnsiTheme="minorHAnsi"/>
          <w:sz w:val="24"/>
          <w:szCs w:val="24"/>
        </w:rPr>
      </w:pPr>
      <w:r w:rsidRPr="003A7E02">
        <w:rPr>
          <w:rFonts w:asciiTheme="minorHAnsi" w:eastAsia="Calibri" w:hAnsiTheme="minorHAnsi" w:cs="Calibri"/>
          <w:sz w:val="24"/>
          <w:szCs w:val="24"/>
        </w:rPr>
        <w:t>Duración:</w:t>
      </w:r>
      <w:r w:rsidR="005D2645">
        <w:rPr>
          <w:rFonts w:asciiTheme="minorHAnsi" w:eastAsia="Calibri" w:hAnsiTheme="minorHAnsi" w:cs="Calibri"/>
          <w:sz w:val="24"/>
          <w:szCs w:val="24"/>
        </w:rPr>
        <w:t xml:space="preserve"> </w:t>
      </w:r>
      <w:r w:rsidRPr="003A7E02">
        <w:rPr>
          <w:rFonts w:asciiTheme="minorHAnsi" w:eastAsia="Calibri" w:hAnsiTheme="minorHAnsi" w:cs="Calibri"/>
          <w:sz w:val="24"/>
          <w:szCs w:val="24"/>
        </w:rPr>
        <w:t>10 minutos</w:t>
      </w:r>
    </w:p>
    <w:p w:rsidR="005D2645" w:rsidRDefault="005D2645" w:rsidP="00831C1A">
      <w:pPr>
        <w:pStyle w:val="normal0"/>
        <w:spacing w:after="120"/>
        <w:jc w:val="both"/>
        <w:rPr>
          <w:rFonts w:asciiTheme="minorHAnsi" w:eastAsia="Calibri" w:hAnsiTheme="minorHAnsi" w:cs="Calibri"/>
          <w:sz w:val="24"/>
          <w:szCs w:val="24"/>
        </w:rPr>
      </w:pPr>
    </w:p>
    <w:p w:rsidR="0056696E" w:rsidRPr="0056696E" w:rsidRDefault="003946DB" w:rsidP="00831C1A">
      <w:pPr>
        <w:pStyle w:val="normal0"/>
        <w:spacing w:after="120"/>
        <w:jc w:val="both"/>
        <w:rPr>
          <w:rFonts w:asciiTheme="minorHAnsi" w:eastAsia="Calibri" w:hAnsiTheme="minorHAnsi" w:cs="Calibri"/>
          <w:sz w:val="24"/>
          <w:szCs w:val="24"/>
        </w:rPr>
      </w:pPr>
      <w:r w:rsidRPr="005D2645">
        <w:rPr>
          <w:rFonts w:asciiTheme="minorHAnsi" w:eastAsia="Calibri" w:hAnsiTheme="minorHAnsi" w:cs="Calibri"/>
          <w:sz w:val="24"/>
          <w:szCs w:val="24"/>
        </w:rPr>
        <w:t>2</w:t>
      </w:r>
      <w:r w:rsidR="005D2645">
        <w:rPr>
          <w:rFonts w:asciiTheme="minorHAnsi" w:eastAsia="Calibri" w:hAnsiTheme="minorHAnsi" w:cs="Calibri"/>
          <w:sz w:val="24"/>
          <w:szCs w:val="24"/>
        </w:rPr>
        <w:t>.</w:t>
      </w:r>
      <w:r w:rsidRPr="005D2645">
        <w:rPr>
          <w:rFonts w:asciiTheme="minorHAnsi" w:eastAsia="Calibri" w:hAnsiTheme="minorHAnsi" w:cs="Calibri"/>
          <w:sz w:val="24"/>
          <w:szCs w:val="24"/>
        </w:rPr>
        <w:t xml:space="preserve"> Primer trabajo en grupo para preparar la primera ronda de intervencione</w:t>
      </w:r>
      <w:r w:rsidR="0056696E">
        <w:rPr>
          <w:rFonts w:asciiTheme="minorHAnsi" w:eastAsia="Calibri" w:hAnsiTheme="minorHAnsi" w:cs="Calibri"/>
          <w:sz w:val="24"/>
          <w:szCs w:val="24"/>
        </w:rPr>
        <w:t>s para la</w:t>
      </w:r>
      <w:r w:rsidR="0056696E" w:rsidRPr="0056696E">
        <w:rPr>
          <w:rFonts w:asciiTheme="minorHAnsi" w:eastAsia="Calibri" w:hAnsiTheme="minorHAnsi" w:cs="Calibri"/>
          <w:sz w:val="24"/>
          <w:szCs w:val="24"/>
        </w:rPr>
        <w:t xml:space="preserve"> explicación de la postura.</w:t>
      </w:r>
    </w:p>
    <w:p w:rsidR="00E5286E" w:rsidRPr="0056696E" w:rsidRDefault="003946DB" w:rsidP="00831C1A">
      <w:pPr>
        <w:pStyle w:val="normal0"/>
        <w:spacing w:after="120"/>
        <w:jc w:val="both"/>
        <w:rPr>
          <w:rFonts w:asciiTheme="minorHAnsi" w:hAnsiTheme="minorHAnsi"/>
          <w:sz w:val="24"/>
          <w:szCs w:val="24"/>
        </w:rPr>
      </w:pPr>
      <w:r w:rsidRPr="0056696E">
        <w:rPr>
          <w:rFonts w:asciiTheme="minorHAnsi" w:eastAsia="Calibri" w:hAnsiTheme="minorHAnsi" w:cs="Calibri"/>
          <w:sz w:val="24"/>
          <w:szCs w:val="24"/>
        </w:rPr>
        <w:t xml:space="preserve">En parejas, tríos o cuartetos los </w:t>
      </w:r>
      <w:r w:rsidR="00B3706C">
        <w:rPr>
          <w:rFonts w:asciiTheme="minorHAnsi" w:eastAsia="Calibri" w:hAnsiTheme="minorHAnsi" w:cs="Calibri"/>
          <w:sz w:val="24"/>
          <w:szCs w:val="24"/>
        </w:rPr>
        <w:t>alumnos</w:t>
      </w:r>
      <w:r w:rsidRPr="0056696E">
        <w:rPr>
          <w:rFonts w:asciiTheme="minorHAnsi" w:eastAsia="Calibri" w:hAnsiTheme="minorHAnsi" w:cs="Calibri"/>
          <w:sz w:val="24"/>
          <w:szCs w:val="24"/>
        </w:rPr>
        <w:t xml:space="preserve"> preparan sus personajes a partir de lo que pone en las fichas y del trabajo anteriormente realizado. Esta secuencia previa o la lectura de alguna otra información complementaria, aporta ayuda para crear cada personaje y dotarlo de argumentos (esto cuesta en ocasiones, sobre todo en grupos que no les gusta leer). Dejar claro que tienen que desarrollar su personaje y que, a continuación, tienen que defender con argumentos y ante todo el grupo su postura y poder contar cual es la propuesta que pensaron acerca de comunidades sustentables y movilidad sustentable para que puedan ser aplicadas en </w:t>
      </w:r>
      <w:r w:rsidR="005D2645" w:rsidRPr="0056696E">
        <w:rPr>
          <w:rFonts w:asciiTheme="minorHAnsi" w:eastAsia="Calibri" w:hAnsiTheme="minorHAnsi" w:cs="Calibri"/>
          <w:sz w:val="24"/>
          <w:szCs w:val="24"/>
        </w:rPr>
        <w:t>el contexto donde viven.</w:t>
      </w:r>
    </w:p>
    <w:p w:rsidR="00E5286E" w:rsidRPr="0056696E" w:rsidRDefault="003946DB" w:rsidP="00831C1A">
      <w:pPr>
        <w:pStyle w:val="normal0"/>
        <w:spacing w:after="120"/>
        <w:jc w:val="both"/>
        <w:rPr>
          <w:rFonts w:asciiTheme="minorHAnsi" w:hAnsiTheme="minorHAnsi"/>
          <w:sz w:val="24"/>
          <w:szCs w:val="24"/>
        </w:rPr>
      </w:pPr>
      <w:r w:rsidRPr="0056696E">
        <w:rPr>
          <w:rFonts w:asciiTheme="minorHAnsi" w:eastAsia="Calibri" w:hAnsiTheme="minorHAnsi" w:cs="Calibri"/>
          <w:sz w:val="24"/>
          <w:szCs w:val="24"/>
        </w:rPr>
        <w:t>Duración:</w:t>
      </w:r>
      <w:r w:rsidR="005D2645" w:rsidRPr="0056696E">
        <w:rPr>
          <w:rFonts w:asciiTheme="minorHAnsi" w:eastAsia="Calibri" w:hAnsiTheme="minorHAnsi" w:cs="Calibri"/>
          <w:sz w:val="24"/>
          <w:szCs w:val="24"/>
        </w:rPr>
        <w:t xml:space="preserve"> </w:t>
      </w:r>
      <w:r w:rsidRPr="0056696E">
        <w:rPr>
          <w:rFonts w:asciiTheme="minorHAnsi" w:eastAsia="Calibri" w:hAnsiTheme="minorHAnsi" w:cs="Calibri"/>
          <w:sz w:val="24"/>
          <w:szCs w:val="24"/>
        </w:rPr>
        <w:t>1</w:t>
      </w:r>
      <w:r w:rsidR="0056696E">
        <w:rPr>
          <w:rFonts w:asciiTheme="minorHAnsi" w:eastAsia="Calibri" w:hAnsiTheme="minorHAnsi" w:cs="Calibri"/>
          <w:sz w:val="24"/>
          <w:szCs w:val="24"/>
        </w:rPr>
        <w:t>0</w:t>
      </w:r>
      <w:r w:rsidRPr="0056696E">
        <w:rPr>
          <w:rFonts w:asciiTheme="minorHAnsi" w:eastAsia="Calibri" w:hAnsiTheme="minorHAnsi" w:cs="Calibri"/>
          <w:sz w:val="24"/>
          <w:szCs w:val="24"/>
        </w:rPr>
        <w:t xml:space="preserve"> minutos.</w:t>
      </w:r>
    </w:p>
    <w:p w:rsidR="005D2645" w:rsidRPr="0056696E" w:rsidRDefault="005D2645" w:rsidP="00831C1A">
      <w:pPr>
        <w:pStyle w:val="normal0"/>
        <w:spacing w:after="120"/>
        <w:jc w:val="both"/>
        <w:rPr>
          <w:rFonts w:asciiTheme="minorHAnsi" w:eastAsia="Calibri" w:hAnsiTheme="minorHAnsi" w:cs="Calibri"/>
          <w:sz w:val="24"/>
          <w:szCs w:val="24"/>
        </w:rPr>
      </w:pPr>
    </w:p>
    <w:p w:rsidR="0056696E" w:rsidRDefault="003946DB"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3</w:t>
      </w:r>
      <w:r w:rsidR="005D2645" w:rsidRPr="0056696E">
        <w:rPr>
          <w:rFonts w:asciiTheme="minorHAnsi" w:eastAsia="Calibri" w:hAnsiTheme="minorHAnsi" w:cs="Calibri"/>
          <w:sz w:val="24"/>
          <w:szCs w:val="24"/>
        </w:rPr>
        <w:t>.</w:t>
      </w:r>
      <w:r w:rsidRPr="0056696E">
        <w:rPr>
          <w:rFonts w:asciiTheme="minorHAnsi" w:eastAsia="Calibri" w:hAnsiTheme="minorHAnsi" w:cs="Calibri"/>
          <w:sz w:val="24"/>
          <w:szCs w:val="24"/>
        </w:rPr>
        <w:t xml:space="preserve"> Primera ronda de intervenciones de los personajes.</w:t>
      </w:r>
    </w:p>
    <w:p w:rsidR="005D2645" w:rsidRPr="0056696E" w:rsidRDefault="005D2645"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Primeramente</w:t>
      </w:r>
      <w:r w:rsidR="003946DB" w:rsidRPr="0056696E">
        <w:rPr>
          <w:rFonts w:asciiTheme="minorHAnsi" w:eastAsia="Calibri" w:hAnsiTheme="minorHAnsi" w:cs="Calibri"/>
          <w:sz w:val="24"/>
          <w:szCs w:val="24"/>
        </w:rPr>
        <w:t xml:space="preserve"> se presentan en primer lugar el personaje principal y los secundarios (el resto no los conoce y los nombres y «cargos» causan gran sorpresa). El personaje principal es el encargado del discurso: indican si están a favor o en contra y exponen los argumentos para ello. Luego tienen que contar su propuesta acerca de comunidades sustentables y movilidad sustentable para que puedan ser aplicadas </w:t>
      </w:r>
      <w:r w:rsidRPr="0056696E">
        <w:rPr>
          <w:rFonts w:asciiTheme="minorHAnsi" w:eastAsia="Calibri" w:hAnsiTheme="minorHAnsi" w:cs="Calibri"/>
          <w:sz w:val="24"/>
          <w:szCs w:val="24"/>
        </w:rPr>
        <w:t>en el contexto donde viven</w:t>
      </w:r>
      <w:r w:rsidR="003946DB" w:rsidRPr="0056696E">
        <w:rPr>
          <w:rFonts w:asciiTheme="minorHAnsi" w:eastAsia="Calibri" w:hAnsiTheme="minorHAnsi" w:cs="Calibri"/>
          <w:sz w:val="24"/>
          <w:szCs w:val="24"/>
        </w:rPr>
        <w:t xml:space="preserve">. Los personajes secundarios ayudan. El </w:t>
      </w:r>
      <w:r w:rsidR="0056696E">
        <w:rPr>
          <w:rFonts w:asciiTheme="minorHAnsi" w:eastAsia="Calibri" w:hAnsiTheme="minorHAnsi" w:cs="Calibri"/>
          <w:sz w:val="24"/>
          <w:szCs w:val="24"/>
        </w:rPr>
        <w:t xml:space="preserve">docente </w:t>
      </w:r>
      <w:r w:rsidR="003946DB" w:rsidRPr="0056696E">
        <w:rPr>
          <w:rFonts w:asciiTheme="minorHAnsi" w:eastAsia="Calibri" w:hAnsiTheme="minorHAnsi" w:cs="Calibri"/>
          <w:sz w:val="24"/>
          <w:szCs w:val="24"/>
        </w:rPr>
        <w:t>clarifica, sugiere, refuerza, etc.</w:t>
      </w:r>
    </w:p>
    <w:p w:rsidR="00E5286E" w:rsidRPr="0056696E" w:rsidRDefault="003946DB" w:rsidP="00831C1A">
      <w:pPr>
        <w:pStyle w:val="normal0"/>
        <w:spacing w:after="120"/>
        <w:jc w:val="both"/>
        <w:rPr>
          <w:rFonts w:asciiTheme="minorHAnsi" w:hAnsiTheme="minorHAnsi"/>
          <w:sz w:val="24"/>
          <w:szCs w:val="24"/>
        </w:rPr>
      </w:pPr>
      <w:r w:rsidRPr="0056696E">
        <w:rPr>
          <w:rFonts w:asciiTheme="minorHAnsi" w:eastAsia="Calibri" w:hAnsiTheme="minorHAnsi" w:cs="Calibri"/>
          <w:sz w:val="24"/>
          <w:szCs w:val="24"/>
        </w:rPr>
        <w:t>Duración: 2</w:t>
      </w:r>
      <w:r w:rsidR="0056696E">
        <w:rPr>
          <w:rFonts w:asciiTheme="minorHAnsi" w:eastAsia="Calibri" w:hAnsiTheme="minorHAnsi" w:cs="Calibri"/>
          <w:sz w:val="24"/>
          <w:szCs w:val="24"/>
        </w:rPr>
        <w:t>0</w:t>
      </w:r>
      <w:r w:rsidRPr="0056696E">
        <w:rPr>
          <w:rFonts w:asciiTheme="minorHAnsi" w:eastAsia="Calibri" w:hAnsiTheme="minorHAnsi" w:cs="Calibri"/>
          <w:sz w:val="24"/>
          <w:szCs w:val="24"/>
        </w:rPr>
        <w:t xml:space="preserve"> minutos.</w:t>
      </w:r>
    </w:p>
    <w:p w:rsidR="00E5286E" w:rsidRPr="0056696E" w:rsidRDefault="00E5286E" w:rsidP="00831C1A">
      <w:pPr>
        <w:pStyle w:val="normal0"/>
        <w:spacing w:after="120"/>
        <w:jc w:val="both"/>
        <w:rPr>
          <w:rFonts w:asciiTheme="minorHAnsi" w:hAnsiTheme="minorHAnsi"/>
          <w:sz w:val="24"/>
          <w:szCs w:val="24"/>
        </w:rPr>
      </w:pPr>
    </w:p>
    <w:p w:rsidR="0056696E" w:rsidRDefault="003946DB"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4</w:t>
      </w:r>
      <w:r w:rsidR="005D2645" w:rsidRPr="0056696E">
        <w:rPr>
          <w:rFonts w:asciiTheme="minorHAnsi" w:eastAsia="Calibri" w:hAnsiTheme="minorHAnsi" w:cs="Calibri"/>
          <w:sz w:val="24"/>
          <w:szCs w:val="24"/>
        </w:rPr>
        <w:t>.</w:t>
      </w:r>
      <w:r w:rsidRPr="0056696E">
        <w:rPr>
          <w:rFonts w:asciiTheme="minorHAnsi" w:eastAsia="Calibri" w:hAnsiTheme="minorHAnsi" w:cs="Calibri"/>
          <w:sz w:val="24"/>
          <w:szCs w:val="24"/>
        </w:rPr>
        <w:t xml:space="preserve"> </w:t>
      </w:r>
      <w:r w:rsidR="0056696E">
        <w:rPr>
          <w:rFonts w:asciiTheme="minorHAnsi" w:eastAsia="Calibri" w:hAnsiTheme="minorHAnsi" w:cs="Calibri"/>
          <w:sz w:val="24"/>
          <w:szCs w:val="24"/>
        </w:rPr>
        <w:t>Segundo trabajo en grupo.</w:t>
      </w:r>
    </w:p>
    <w:p w:rsidR="005D2645" w:rsidRPr="0056696E" w:rsidRDefault="003946DB"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Servirá para preparar la segunda ronda de intervenciones (más corta). Las parejas, tríos o cuartetos vuelven a juntarse y trabajan en qué puntos podrían llegar a acuerdos o puntos de contacto y en qué condiciones, en qué podrían ceder de sus posturas, a cambio de qué, etc., pa</w:t>
      </w:r>
      <w:r w:rsidR="0056696E">
        <w:rPr>
          <w:rFonts w:asciiTheme="minorHAnsi" w:eastAsia="Calibri" w:hAnsiTheme="minorHAnsi" w:cs="Calibri"/>
          <w:sz w:val="24"/>
          <w:szCs w:val="24"/>
        </w:rPr>
        <w:t>ra reducir las emisiones de GEI,</w:t>
      </w:r>
      <w:r w:rsidRPr="0056696E">
        <w:rPr>
          <w:rFonts w:asciiTheme="minorHAnsi" w:eastAsia="Calibri" w:hAnsiTheme="minorHAnsi" w:cs="Calibri"/>
          <w:sz w:val="24"/>
          <w:szCs w:val="24"/>
        </w:rPr>
        <w:t xml:space="preserve"> o para adaptar sus propuestas teniendo en cuenta sugerencias propuestas en el </w:t>
      </w:r>
      <w:r w:rsidR="005D2645" w:rsidRPr="0056696E">
        <w:rPr>
          <w:rFonts w:asciiTheme="minorHAnsi" w:eastAsia="Calibri" w:hAnsiTheme="minorHAnsi" w:cs="Calibri"/>
          <w:sz w:val="24"/>
          <w:szCs w:val="24"/>
        </w:rPr>
        <w:t>debate de los otros personajes.</w:t>
      </w:r>
    </w:p>
    <w:p w:rsidR="00E5286E" w:rsidRPr="0056696E" w:rsidRDefault="003946DB" w:rsidP="00831C1A">
      <w:pPr>
        <w:pStyle w:val="normal0"/>
        <w:spacing w:after="120"/>
        <w:jc w:val="both"/>
        <w:rPr>
          <w:rFonts w:asciiTheme="minorHAnsi" w:hAnsiTheme="minorHAnsi"/>
          <w:sz w:val="24"/>
          <w:szCs w:val="24"/>
        </w:rPr>
      </w:pPr>
      <w:r w:rsidRPr="0056696E">
        <w:rPr>
          <w:rFonts w:asciiTheme="minorHAnsi" w:eastAsia="Calibri" w:hAnsiTheme="minorHAnsi" w:cs="Calibri"/>
          <w:sz w:val="24"/>
          <w:szCs w:val="24"/>
        </w:rPr>
        <w:lastRenderedPageBreak/>
        <w:t>Duración:</w:t>
      </w:r>
      <w:r w:rsidR="005D2645" w:rsidRPr="0056696E">
        <w:rPr>
          <w:rFonts w:asciiTheme="minorHAnsi" w:eastAsia="Calibri" w:hAnsiTheme="minorHAnsi" w:cs="Calibri"/>
          <w:sz w:val="24"/>
          <w:szCs w:val="24"/>
        </w:rPr>
        <w:t xml:space="preserve"> </w:t>
      </w:r>
      <w:r w:rsidRPr="0056696E">
        <w:rPr>
          <w:rFonts w:asciiTheme="minorHAnsi" w:eastAsia="Calibri" w:hAnsiTheme="minorHAnsi" w:cs="Calibri"/>
          <w:sz w:val="24"/>
          <w:szCs w:val="24"/>
        </w:rPr>
        <w:t>10 minutos.</w:t>
      </w:r>
    </w:p>
    <w:p w:rsidR="00E5286E" w:rsidRPr="0056696E" w:rsidRDefault="00E5286E" w:rsidP="00831C1A">
      <w:pPr>
        <w:pStyle w:val="normal0"/>
        <w:spacing w:after="120"/>
        <w:jc w:val="both"/>
        <w:rPr>
          <w:rFonts w:asciiTheme="minorHAnsi" w:hAnsiTheme="minorHAnsi"/>
          <w:sz w:val="24"/>
          <w:szCs w:val="24"/>
        </w:rPr>
      </w:pPr>
    </w:p>
    <w:p w:rsidR="0056696E" w:rsidRDefault="003946DB"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5</w:t>
      </w:r>
      <w:r w:rsidR="005D2645" w:rsidRPr="0056696E">
        <w:rPr>
          <w:rFonts w:asciiTheme="minorHAnsi" w:eastAsia="Calibri" w:hAnsiTheme="minorHAnsi" w:cs="Calibri"/>
          <w:sz w:val="24"/>
          <w:szCs w:val="24"/>
        </w:rPr>
        <w:t>.</w:t>
      </w:r>
      <w:r w:rsidRPr="0056696E">
        <w:rPr>
          <w:rFonts w:asciiTheme="minorHAnsi" w:eastAsia="Calibri" w:hAnsiTheme="minorHAnsi" w:cs="Calibri"/>
          <w:sz w:val="24"/>
          <w:szCs w:val="24"/>
        </w:rPr>
        <w:t xml:space="preserve"> Segunda ronda de intervenciones de los personajes.</w:t>
      </w:r>
    </w:p>
    <w:p w:rsidR="005D2645" w:rsidRPr="0056696E" w:rsidRDefault="003946DB"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Los que quieren (ya que no será obligatorio que hablen todos) explican en qué puntos podrían llegar a acuerdos, puntos de contacto, en qué podrían ceder, en qué condiciones estarían dispuestos a reducir las emisione</w:t>
      </w:r>
      <w:r w:rsidR="005D2645" w:rsidRPr="0056696E">
        <w:rPr>
          <w:rFonts w:asciiTheme="minorHAnsi" w:eastAsia="Calibri" w:hAnsiTheme="minorHAnsi" w:cs="Calibri"/>
          <w:sz w:val="24"/>
          <w:szCs w:val="24"/>
        </w:rPr>
        <w:t>s.</w:t>
      </w:r>
    </w:p>
    <w:p w:rsidR="00E5286E" w:rsidRPr="0056696E" w:rsidRDefault="003946DB" w:rsidP="00831C1A">
      <w:pPr>
        <w:pStyle w:val="normal0"/>
        <w:spacing w:after="120"/>
        <w:jc w:val="both"/>
        <w:rPr>
          <w:rFonts w:asciiTheme="minorHAnsi" w:hAnsiTheme="minorHAnsi"/>
          <w:sz w:val="24"/>
          <w:szCs w:val="24"/>
        </w:rPr>
      </w:pPr>
      <w:r w:rsidRPr="0056696E">
        <w:rPr>
          <w:rFonts w:asciiTheme="minorHAnsi" w:eastAsia="Calibri" w:hAnsiTheme="minorHAnsi" w:cs="Calibri"/>
          <w:sz w:val="24"/>
          <w:szCs w:val="24"/>
        </w:rPr>
        <w:t xml:space="preserve">Duración: 10 minutos. </w:t>
      </w:r>
    </w:p>
    <w:p w:rsidR="00E5286E" w:rsidRPr="0056696E" w:rsidRDefault="00E5286E" w:rsidP="00831C1A">
      <w:pPr>
        <w:pStyle w:val="normal0"/>
        <w:spacing w:after="120"/>
        <w:jc w:val="both"/>
        <w:rPr>
          <w:rFonts w:asciiTheme="minorHAnsi" w:hAnsiTheme="minorHAnsi"/>
          <w:sz w:val="24"/>
          <w:szCs w:val="24"/>
        </w:rPr>
      </w:pPr>
    </w:p>
    <w:p w:rsidR="0056696E" w:rsidRDefault="003946DB"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6</w:t>
      </w:r>
      <w:r w:rsidR="005D2645" w:rsidRPr="0056696E">
        <w:rPr>
          <w:rFonts w:asciiTheme="minorHAnsi" w:eastAsia="Calibri" w:hAnsiTheme="minorHAnsi" w:cs="Calibri"/>
          <w:sz w:val="24"/>
          <w:szCs w:val="24"/>
        </w:rPr>
        <w:t>.</w:t>
      </w:r>
      <w:r w:rsidRPr="0056696E">
        <w:rPr>
          <w:rFonts w:asciiTheme="minorHAnsi" w:eastAsia="Calibri" w:hAnsiTheme="minorHAnsi" w:cs="Calibri"/>
          <w:sz w:val="24"/>
          <w:szCs w:val="24"/>
        </w:rPr>
        <w:t xml:space="preserve"> Agradecimiento de la participación y </w:t>
      </w:r>
      <w:r w:rsidR="005D2645" w:rsidRPr="0056696E">
        <w:rPr>
          <w:rFonts w:asciiTheme="minorHAnsi" w:eastAsia="Calibri" w:hAnsiTheme="minorHAnsi" w:cs="Calibri"/>
          <w:sz w:val="24"/>
          <w:szCs w:val="24"/>
        </w:rPr>
        <w:t xml:space="preserve">conclusiones </w:t>
      </w:r>
      <w:r w:rsidRPr="0056696E">
        <w:rPr>
          <w:rFonts w:asciiTheme="minorHAnsi" w:eastAsia="Calibri" w:hAnsiTheme="minorHAnsi" w:cs="Calibri"/>
          <w:sz w:val="24"/>
          <w:szCs w:val="24"/>
        </w:rPr>
        <w:t>del juego.</w:t>
      </w:r>
    </w:p>
    <w:p w:rsidR="005D2645" w:rsidRPr="0056696E" w:rsidRDefault="003946DB" w:rsidP="00831C1A">
      <w:pPr>
        <w:pStyle w:val="normal0"/>
        <w:spacing w:after="120"/>
        <w:jc w:val="both"/>
        <w:rPr>
          <w:rFonts w:asciiTheme="minorHAnsi" w:eastAsia="Calibri" w:hAnsiTheme="minorHAnsi" w:cs="Calibri"/>
          <w:sz w:val="24"/>
          <w:szCs w:val="24"/>
        </w:rPr>
      </w:pPr>
      <w:r w:rsidRPr="0056696E">
        <w:rPr>
          <w:rFonts w:asciiTheme="minorHAnsi" w:eastAsia="Calibri" w:hAnsiTheme="minorHAnsi" w:cs="Calibri"/>
          <w:sz w:val="24"/>
          <w:szCs w:val="24"/>
        </w:rPr>
        <w:t>El</w:t>
      </w:r>
      <w:r w:rsidR="003A7E02" w:rsidRPr="0056696E">
        <w:rPr>
          <w:rFonts w:asciiTheme="minorHAnsi" w:eastAsia="Calibri" w:hAnsiTheme="minorHAnsi" w:cs="Calibri"/>
          <w:sz w:val="24"/>
          <w:szCs w:val="24"/>
        </w:rPr>
        <w:t xml:space="preserve"> </w:t>
      </w:r>
      <w:r w:rsidRPr="0056696E">
        <w:rPr>
          <w:rFonts w:asciiTheme="minorHAnsi" w:eastAsia="Calibri" w:hAnsiTheme="minorHAnsi" w:cs="Calibri"/>
          <w:sz w:val="24"/>
          <w:szCs w:val="24"/>
        </w:rPr>
        <w:t xml:space="preserve">docente </w:t>
      </w:r>
      <w:r w:rsidR="005D2645" w:rsidRPr="0056696E">
        <w:rPr>
          <w:rFonts w:asciiTheme="minorHAnsi" w:eastAsia="Calibri" w:hAnsiTheme="minorHAnsi" w:cs="Calibri"/>
          <w:sz w:val="24"/>
          <w:szCs w:val="24"/>
        </w:rPr>
        <w:t xml:space="preserve">debe </w:t>
      </w:r>
      <w:r w:rsidRPr="0056696E">
        <w:rPr>
          <w:rFonts w:asciiTheme="minorHAnsi" w:eastAsia="Calibri" w:hAnsiTheme="minorHAnsi" w:cs="Calibri"/>
          <w:sz w:val="24"/>
          <w:szCs w:val="24"/>
        </w:rPr>
        <w:t>aclara</w:t>
      </w:r>
      <w:r w:rsidR="005D2645" w:rsidRPr="0056696E">
        <w:rPr>
          <w:rFonts w:asciiTheme="minorHAnsi" w:eastAsia="Calibri" w:hAnsiTheme="minorHAnsi" w:cs="Calibri"/>
          <w:sz w:val="24"/>
          <w:szCs w:val="24"/>
        </w:rPr>
        <w:t>r</w:t>
      </w:r>
      <w:r w:rsidRPr="0056696E">
        <w:rPr>
          <w:rFonts w:asciiTheme="minorHAnsi" w:eastAsia="Calibri" w:hAnsiTheme="minorHAnsi" w:cs="Calibri"/>
          <w:sz w:val="24"/>
          <w:szCs w:val="24"/>
        </w:rPr>
        <w:t xml:space="preserve"> que las posturas de todos serán tenidas en cuenta por el organismo internacional. Los indicios de acuerdo y consenso se tomarán como líneas de trabajo prioritarias y se les informará de todo el proceso ulterior.</w:t>
      </w:r>
      <w:r w:rsidR="005D2645" w:rsidRPr="0056696E">
        <w:rPr>
          <w:rFonts w:asciiTheme="minorHAnsi" w:eastAsia="Calibri" w:hAnsiTheme="minorHAnsi" w:cs="Calibri"/>
          <w:sz w:val="24"/>
          <w:szCs w:val="24"/>
        </w:rPr>
        <w:t xml:space="preserve"> El docente realizará además un cierre con las conclusiones del juego y de cómo es posible compatibilizar las posturas.</w:t>
      </w:r>
    </w:p>
    <w:p w:rsidR="00E5286E" w:rsidRPr="0056696E" w:rsidRDefault="003946DB" w:rsidP="00831C1A">
      <w:pPr>
        <w:pStyle w:val="normal0"/>
        <w:spacing w:after="120"/>
        <w:jc w:val="both"/>
        <w:rPr>
          <w:rFonts w:asciiTheme="minorHAnsi" w:hAnsiTheme="minorHAnsi"/>
          <w:sz w:val="24"/>
          <w:szCs w:val="24"/>
        </w:rPr>
      </w:pPr>
      <w:r w:rsidRPr="0056696E">
        <w:rPr>
          <w:rFonts w:asciiTheme="minorHAnsi" w:eastAsia="Calibri" w:hAnsiTheme="minorHAnsi" w:cs="Calibri"/>
          <w:sz w:val="24"/>
          <w:szCs w:val="24"/>
        </w:rPr>
        <w:t xml:space="preserve">Duración: </w:t>
      </w:r>
      <w:r w:rsidR="005D2645" w:rsidRPr="0056696E">
        <w:rPr>
          <w:rFonts w:asciiTheme="minorHAnsi" w:eastAsia="Calibri" w:hAnsiTheme="minorHAnsi" w:cs="Calibri"/>
          <w:sz w:val="24"/>
          <w:szCs w:val="24"/>
        </w:rPr>
        <w:t>10</w:t>
      </w:r>
      <w:r w:rsidRPr="0056696E">
        <w:rPr>
          <w:rFonts w:asciiTheme="minorHAnsi" w:eastAsia="Calibri" w:hAnsiTheme="minorHAnsi" w:cs="Calibri"/>
          <w:sz w:val="24"/>
          <w:szCs w:val="24"/>
        </w:rPr>
        <w:t xml:space="preserve"> minutos.</w:t>
      </w:r>
    </w:p>
    <w:sectPr w:rsidR="00E5286E" w:rsidRPr="0056696E" w:rsidSect="003A7E02">
      <w:headerReference w:type="default" r:id="rId9"/>
      <w:pgSz w:w="12240" w:h="15840"/>
      <w:pgMar w:top="156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7C5" w:rsidRDefault="003B57C5" w:rsidP="003A7E02">
      <w:pPr>
        <w:spacing w:line="240" w:lineRule="auto"/>
      </w:pPr>
      <w:r>
        <w:separator/>
      </w:r>
    </w:p>
  </w:endnote>
  <w:endnote w:type="continuationSeparator" w:id="1">
    <w:p w:rsidR="003B57C5" w:rsidRDefault="003B57C5" w:rsidP="003A7E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7C5" w:rsidRDefault="003B57C5" w:rsidP="003A7E02">
      <w:pPr>
        <w:spacing w:line="240" w:lineRule="auto"/>
      </w:pPr>
      <w:r>
        <w:separator/>
      </w:r>
    </w:p>
  </w:footnote>
  <w:footnote w:type="continuationSeparator" w:id="1">
    <w:p w:rsidR="003B57C5" w:rsidRDefault="003B57C5" w:rsidP="003A7E02">
      <w:pPr>
        <w:spacing w:line="240" w:lineRule="auto"/>
      </w:pPr>
      <w:r>
        <w:continuationSeparator/>
      </w:r>
    </w:p>
  </w:footnote>
  <w:footnote w:id="2">
    <w:p w:rsidR="00831C1A" w:rsidRPr="005D2645" w:rsidRDefault="00831C1A" w:rsidP="005D2645">
      <w:pPr>
        <w:pStyle w:val="Textonotapie"/>
        <w:spacing w:line="276" w:lineRule="auto"/>
        <w:jc w:val="both"/>
        <w:rPr>
          <w:sz w:val="18"/>
          <w:szCs w:val="18"/>
        </w:rPr>
      </w:pPr>
      <w:r w:rsidRPr="005D2645">
        <w:rPr>
          <w:rStyle w:val="Refdenotaalpie"/>
          <w:sz w:val="18"/>
          <w:szCs w:val="18"/>
        </w:rPr>
        <w:footnoteRef/>
      </w:r>
      <w:r w:rsidRPr="005D2645">
        <w:rPr>
          <w:sz w:val="18"/>
          <w:szCs w:val="18"/>
        </w:rPr>
        <w:t xml:space="preserve"> Adaptación realizada en base al juego “Negociaciones de Altura” de Jesús de la Osa Tomás -Colectivo de Educación Ambiental, S.L.- Publicado en Meira Cartea, P. (Coord.) (2011) </w:t>
      </w:r>
      <w:r w:rsidRPr="005D2645">
        <w:rPr>
          <w:i/>
          <w:sz w:val="18"/>
          <w:szCs w:val="18"/>
        </w:rPr>
        <w:t>Conoce y valora el cambio climático. Propuestas para trabajar en grupo.</w:t>
      </w:r>
      <w:r w:rsidRPr="005D2645">
        <w:rPr>
          <w:sz w:val="18"/>
          <w:szCs w:val="18"/>
        </w:rPr>
        <w:t xml:space="preserve"> Compostela: Fundación Mapfre. Fuente original: </w:t>
      </w:r>
      <w:hyperlink r:id="rId1">
        <w:r w:rsidRPr="005D2645">
          <w:rPr>
            <w:rStyle w:val="Hipervnculo"/>
            <w:sz w:val="18"/>
            <w:szCs w:val="18"/>
          </w:rPr>
          <w:t>http://www.gencat.cat/mediamb/butlleti/bev/graf_but46/guia.pdf</w:t>
        </w:r>
      </w:hyperlink>
    </w:p>
    <w:p w:rsidR="00831C1A" w:rsidRPr="005D2645" w:rsidRDefault="00831C1A" w:rsidP="005D2645">
      <w:pPr>
        <w:pStyle w:val="Textonotapie"/>
        <w:spacing w:line="276" w:lineRule="auto"/>
        <w:jc w:val="both"/>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02" w:rsidRDefault="003A7E02">
    <w:pPr>
      <w:pStyle w:val="Encabezado"/>
    </w:pPr>
  </w:p>
  <w:p w:rsidR="003A7E02" w:rsidRDefault="003A7E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62DC"/>
    <w:multiLevelType w:val="multilevel"/>
    <w:tmpl w:val="792C3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1F2E01"/>
    <w:multiLevelType w:val="multilevel"/>
    <w:tmpl w:val="3FC01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F4D03E3"/>
    <w:multiLevelType w:val="hybridMultilevel"/>
    <w:tmpl w:val="7C2AFC4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83D1CA4"/>
    <w:multiLevelType w:val="hybridMultilevel"/>
    <w:tmpl w:val="FC58859C"/>
    <w:lvl w:ilvl="0" w:tplc="2C0A0005">
      <w:start w:val="1"/>
      <w:numFmt w:val="bullet"/>
      <w:lvlText w:val=""/>
      <w:lvlJc w:val="left"/>
      <w:pPr>
        <w:ind w:left="1081" w:hanging="360"/>
      </w:pPr>
      <w:rPr>
        <w:rFonts w:ascii="Wingdings" w:hAnsi="Wingdings" w:hint="default"/>
      </w:rPr>
    </w:lvl>
    <w:lvl w:ilvl="1" w:tplc="2C0A0003" w:tentative="1">
      <w:start w:val="1"/>
      <w:numFmt w:val="bullet"/>
      <w:lvlText w:val="o"/>
      <w:lvlJc w:val="left"/>
      <w:pPr>
        <w:ind w:left="1801" w:hanging="360"/>
      </w:pPr>
      <w:rPr>
        <w:rFonts w:ascii="Courier New" w:hAnsi="Courier New" w:cs="Courier New" w:hint="default"/>
      </w:rPr>
    </w:lvl>
    <w:lvl w:ilvl="2" w:tplc="2C0A0005" w:tentative="1">
      <w:start w:val="1"/>
      <w:numFmt w:val="bullet"/>
      <w:lvlText w:val=""/>
      <w:lvlJc w:val="left"/>
      <w:pPr>
        <w:ind w:left="2521" w:hanging="360"/>
      </w:pPr>
      <w:rPr>
        <w:rFonts w:ascii="Wingdings" w:hAnsi="Wingdings" w:hint="default"/>
      </w:rPr>
    </w:lvl>
    <w:lvl w:ilvl="3" w:tplc="2C0A0001" w:tentative="1">
      <w:start w:val="1"/>
      <w:numFmt w:val="bullet"/>
      <w:lvlText w:val=""/>
      <w:lvlJc w:val="left"/>
      <w:pPr>
        <w:ind w:left="3241" w:hanging="360"/>
      </w:pPr>
      <w:rPr>
        <w:rFonts w:ascii="Symbol" w:hAnsi="Symbol" w:hint="default"/>
      </w:rPr>
    </w:lvl>
    <w:lvl w:ilvl="4" w:tplc="2C0A0003" w:tentative="1">
      <w:start w:val="1"/>
      <w:numFmt w:val="bullet"/>
      <w:lvlText w:val="o"/>
      <w:lvlJc w:val="left"/>
      <w:pPr>
        <w:ind w:left="3961" w:hanging="360"/>
      </w:pPr>
      <w:rPr>
        <w:rFonts w:ascii="Courier New" w:hAnsi="Courier New" w:cs="Courier New" w:hint="default"/>
      </w:rPr>
    </w:lvl>
    <w:lvl w:ilvl="5" w:tplc="2C0A0005" w:tentative="1">
      <w:start w:val="1"/>
      <w:numFmt w:val="bullet"/>
      <w:lvlText w:val=""/>
      <w:lvlJc w:val="left"/>
      <w:pPr>
        <w:ind w:left="4681" w:hanging="360"/>
      </w:pPr>
      <w:rPr>
        <w:rFonts w:ascii="Wingdings" w:hAnsi="Wingdings" w:hint="default"/>
      </w:rPr>
    </w:lvl>
    <w:lvl w:ilvl="6" w:tplc="2C0A0001" w:tentative="1">
      <w:start w:val="1"/>
      <w:numFmt w:val="bullet"/>
      <w:lvlText w:val=""/>
      <w:lvlJc w:val="left"/>
      <w:pPr>
        <w:ind w:left="5401" w:hanging="360"/>
      </w:pPr>
      <w:rPr>
        <w:rFonts w:ascii="Symbol" w:hAnsi="Symbol" w:hint="default"/>
      </w:rPr>
    </w:lvl>
    <w:lvl w:ilvl="7" w:tplc="2C0A0003" w:tentative="1">
      <w:start w:val="1"/>
      <w:numFmt w:val="bullet"/>
      <w:lvlText w:val="o"/>
      <w:lvlJc w:val="left"/>
      <w:pPr>
        <w:ind w:left="6121" w:hanging="360"/>
      </w:pPr>
      <w:rPr>
        <w:rFonts w:ascii="Courier New" w:hAnsi="Courier New" w:cs="Courier New" w:hint="default"/>
      </w:rPr>
    </w:lvl>
    <w:lvl w:ilvl="8" w:tplc="2C0A0005" w:tentative="1">
      <w:start w:val="1"/>
      <w:numFmt w:val="bullet"/>
      <w:lvlText w:val=""/>
      <w:lvlJc w:val="left"/>
      <w:pPr>
        <w:ind w:left="684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hdrShapeDefaults>
    <o:shapedefaults v:ext="edit" spidmax="10242"/>
  </w:hdrShapeDefaults>
  <w:footnotePr>
    <w:footnote w:id="0"/>
    <w:footnote w:id="1"/>
  </w:footnotePr>
  <w:endnotePr>
    <w:endnote w:id="0"/>
    <w:endnote w:id="1"/>
  </w:endnotePr>
  <w:compat/>
  <w:rsids>
    <w:rsidRoot w:val="00E5286E"/>
    <w:rsid w:val="003946DB"/>
    <w:rsid w:val="003A7E02"/>
    <w:rsid w:val="003B57C5"/>
    <w:rsid w:val="00467530"/>
    <w:rsid w:val="0056696E"/>
    <w:rsid w:val="005D2645"/>
    <w:rsid w:val="006A17A6"/>
    <w:rsid w:val="00831C1A"/>
    <w:rsid w:val="00A01C57"/>
    <w:rsid w:val="00AE6138"/>
    <w:rsid w:val="00B3706C"/>
    <w:rsid w:val="00B66DD8"/>
    <w:rsid w:val="00E32A30"/>
    <w:rsid w:val="00E528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38"/>
  </w:style>
  <w:style w:type="paragraph" w:styleId="Ttulo1">
    <w:name w:val="heading 1"/>
    <w:basedOn w:val="normal0"/>
    <w:next w:val="normal0"/>
    <w:rsid w:val="00E5286E"/>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E5286E"/>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E5286E"/>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E5286E"/>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E5286E"/>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E5286E"/>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5286E"/>
  </w:style>
  <w:style w:type="table" w:customStyle="1" w:styleId="TableNormal">
    <w:name w:val="Table Normal"/>
    <w:rsid w:val="00E5286E"/>
    <w:tblPr>
      <w:tblCellMar>
        <w:top w:w="0" w:type="dxa"/>
        <w:left w:w="0" w:type="dxa"/>
        <w:bottom w:w="0" w:type="dxa"/>
        <w:right w:w="0" w:type="dxa"/>
      </w:tblCellMar>
    </w:tblPr>
  </w:style>
  <w:style w:type="paragraph" w:styleId="Ttulo">
    <w:name w:val="Title"/>
    <w:basedOn w:val="normal0"/>
    <w:next w:val="normal0"/>
    <w:rsid w:val="00E5286E"/>
    <w:pPr>
      <w:keepNext/>
      <w:keepLines/>
      <w:contextualSpacing/>
    </w:pPr>
    <w:rPr>
      <w:rFonts w:ascii="Trebuchet MS" w:eastAsia="Trebuchet MS" w:hAnsi="Trebuchet MS" w:cs="Trebuchet MS"/>
      <w:sz w:val="42"/>
    </w:rPr>
  </w:style>
  <w:style w:type="paragraph" w:styleId="Subttulo">
    <w:name w:val="Subtitle"/>
    <w:basedOn w:val="normal0"/>
    <w:next w:val="normal0"/>
    <w:rsid w:val="00E5286E"/>
    <w:pPr>
      <w:keepNext/>
      <w:keepLines/>
      <w:spacing w:after="200"/>
      <w:contextualSpacing/>
    </w:pPr>
    <w:rPr>
      <w:rFonts w:ascii="Trebuchet MS" w:eastAsia="Trebuchet MS" w:hAnsi="Trebuchet MS" w:cs="Trebuchet MS"/>
      <w:i/>
      <w:color w:val="666666"/>
      <w:sz w:val="26"/>
    </w:rPr>
  </w:style>
  <w:style w:type="paragraph" w:styleId="Encabezado">
    <w:name w:val="header"/>
    <w:basedOn w:val="Normal"/>
    <w:link w:val="EncabezadoCar"/>
    <w:uiPriority w:val="99"/>
    <w:semiHidden/>
    <w:unhideWhenUsed/>
    <w:rsid w:val="003A7E02"/>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3A7E02"/>
  </w:style>
  <w:style w:type="paragraph" w:styleId="Piedepgina">
    <w:name w:val="footer"/>
    <w:basedOn w:val="Normal"/>
    <w:link w:val="PiedepginaCar"/>
    <w:uiPriority w:val="99"/>
    <w:semiHidden/>
    <w:unhideWhenUsed/>
    <w:rsid w:val="003A7E02"/>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3A7E02"/>
  </w:style>
  <w:style w:type="paragraph" w:styleId="Textodeglobo">
    <w:name w:val="Balloon Text"/>
    <w:basedOn w:val="Normal"/>
    <w:link w:val="TextodegloboCar"/>
    <w:uiPriority w:val="99"/>
    <w:semiHidden/>
    <w:unhideWhenUsed/>
    <w:rsid w:val="003A7E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E02"/>
    <w:rPr>
      <w:rFonts w:ascii="Tahoma" w:hAnsi="Tahoma" w:cs="Tahoma"/>
      <w:sz w:val="16"/>
      <w:szCs w:val="16"/>
    </w:rPr>
  </w:style>
  <w:style w:type="paragraph" w:styleId="Textonotapie">
    <w:name w:val="footnote text"/>
    <w:basedOn w:val="Normal"/>
    <w:link w:val="TextonotapieCar"/>
    <w:uiPriority w:val="99"/>
    <w:semiHidden/>
    <w:unhideWhenUsed/>
    <w:rsid w:val="00831C1A"/>
    <w:pPr>
      <w:spacing w:line="240" w:lineRule="auto"/>
    </w:pPr>
    <w:rPr>
      <w:sz w:val="20"/>
    </w:rPr>
  </w:style>
  <w:style w:type="character" w:customStyle="1" w:styleId="TextonotapieCar">
    <w:name w:val="Texto nota pie Car"/>
    <w:basedOn w:val="Fuentedeprrafopredeter"/>
    <w:link w:val="Textonotapie"/>
    <w:uiPriority w:val="99"/>
    <w:semiHidden/>
    <w:rsid w:val="00831C1A"/>
    <w:rPr>
      <w:sz w:val="20"/>
    </w:rPr>
  </w:style>
  <w:style w:type="character" w:styleId="Refdenotaalpie">
    <w:name w:val="footnote reference"/>
    <w:basedOn w:val="Fuentedeprrafopredeter"/>
    <w:uiPriority w:val="99"/>
    <w:semiHidden/>
    <w:unhideWhenUsed/>
    <w:rsid w:val="00831C1A"/>
    <w:rPr>
      <w:vertAlign w:val="superscript"/>
    </w:rPr>
  </w:style>
  <w:style w:type="character" w:styleId="Hipervnculo">
    <w:name w:val="Hyperlink"/>
    <w:basedOn w:val="Fuentedeprrafopredeter"/>
    <w:uiPriority w:val="99"/>
    <w:unhideWhenUsed/>
    <w:rsid w:val="00831C1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encat.cat/mediamb/butlleti/bev/graf_but46/gu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810C-059A-4E20-889F-32CB28BE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Reglas del juego 3er dia - En proceso de adaptación -.docx</vt:lpstr>
    </vt:vector>
  </TitlesOfParts>
  <Company>Toshiba</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del juego 3er dia - En proceso de adaptación -.docx</dc:title>
  <cp:lastModifiedBy>Alejandro_2</cp:lastModifiedBy>
  <cp:revision>6</cp:revision>
  <dcterms:created xsi:type="dcterms:W3CDTF">2015-01-05T16:24:00Z</dcterms:created>
  <dcterms:modified xsi:type="dcterms:W3CDTF">2015-01-07T16:05:00Z</dcterms:modified>
</cp:coreProperties>
</file>